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0" w:afterAutospacing="0" w:line="240" w:lineRule="auto"/>
        <w:jc w:val="center"/>
        <w:rPr>
          <w:rFonts w:hint="eastAsia" w:ascii="宋体" w:hAnsi="宋体" w:eastAsia="宋体" w:cs="宋体"/>
          <w:b/>
          <w:sz w:val="44"/>
          <w:szCs w:val="44"/>
        </w:rPr>
      </w:pPr>
      <w:r>
        <w:rPr>
          <w:rFonts w:hint="eastAsia" w:ascii="宋体" w:hAnsi="宋体" w:eastAsia="宋体" w:cs="宋体"/>
          <w:b/>
          <w:sz w:val="44"/>
          <w:szCs w:val="44"/>
          <w:lang w:val="en-US" w:eastAsia="zh-CN"/>
        </w:rPr>
        <w:t xml:space="preserve"> 安徽省荣军康复医院诊断型听力计医疗设备采购项目</w:t>
      </w:r>
      <w:bookmarkStart w:id="0" w:name="_GoBack"/>
      <w:bookmarkEnd w:id="0"/>
      <w:r>
        <w:rPr>
          <w:rFonts w:hint="eastAsia" w:ascii="宋体" w:hAnsi="宋体" w:eastAsia="宋体" w:cs="宋体"/>
          <w:b/>
          <w:sz w:val="44"/>
          <w:szCs w:val="44"/>
          <w:lang w:val="en-US" w:eastAsia="zh-CN"/>
        </w:rPr>
        <w:t>询价</w:t>
      </w:r>
      <w:r>
        <w:rPr>
          <w:rFonts w:hint="eastAsia" w:ascii="宋体" w:hAnsi="宋体" w:eastAsia="宋体" w:cs="宋体"/>
          <w:b/>
          <w:sz w:val="44"/>
          <w:szCs w:val="44"/>
        </w:rPr>
        <w:t>公告</w:t>
      </w:r>
    </w:p>
    <w:p>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安徽省荣军康复医院诊断型听力计医疗设备采购项目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安徽省荣军康复医院诊断型听力计医疗设备采购项目</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预算4.20</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6、资金来源：自筹资金</w:t>
      </w:r>
    </w:p>
    <w:p>
      <w:pPr>
        <w:widowControl/>
        <w:shd w:val="clear" w:color="auto" w:fill="FFFFFF"/>
        <w:spacing w:line="400" w:lineRule="atLeast"/>
        <w:ind w:firstLine="480"/>
        <w:jc w:val="left"/>
        <w:rPr>
          <w:rFonts w:hint="eastAsia" w:ascii="宋体" w:hAnsi="宋体" w:eastAsia="宋体" w:cs="宋体"/>
          <w:color w:val="333333"/>
          <w:kern w:val="0"/>
          <w:sz w:val="24"/>
          <w:highlight w:val="yellow"/>
        </w:rPr>
      </w:pPr>
      <w:r>
        <w:rPr>
          <w:rFonts w:hint="eastAsia" w:ascii="宋体" w:hAnsi="宋体" w:eastAsia="宋体" w:cs="宋体"/>
          <w:color w:val="333333"/>
          <w:kern w:val="0"/>
          <w:sz w:val="24"/>
          <w:highlight w:val="none"/>
          <w:lang w:val="en-US" w:eastAsia="zh-CN"/>
        </w:rPr>
        <w:t>7</w:t>
      </w:r>
      <w:r>
        <w:rPr>
          <w:rFonts w:hint="eastAsia" w:ascii="宋体" w:hAnsi="宋体" w:eastAsia="宋体" w:cs="宋体"/>
          <w:color w:val="333333"/>
          <w:kern w:val="0"/>
          <w:sz w:val="24"/>
          <w:highlight w:val="none"/>
        </w:rPr>
        <w:t>、</w:t>
      </w:r>
      <w:r>
        <w:rPr>
          <w:rFonts w:hint="eastAsia" w:ascii="宋体" w:hAnsi="宋体" w:eastAsia="宋体" w:cs="宋体"/>
          <w:color w:val="333333"/>
          <w:kern w:val="0"/>
          <w:sz w:val="24"/>
          <w:highlight w:val="none"/>
          <w:lang w:val="en-US" w:eastAsia="zh-CN"/>
        </w:rPr>
        <w:t>供货期限</w:t>
      </w:r>
      <w:r>
        <w:rPr>
          <w:rFonts w:hint="eastAsia" w:ascii="宋体" w:hAnsi="宋体" w:eastAsia="宋体" w:cs="宋体"/>
          <w:color w:val="333333"/>
          <w:kern w:val="0"/>
          <w:sz w:val="24"/>
          <w:highlight w:val="none"/>
        </w:rPr>
        <w:t>：合同生效后</w:t>
      </w:r>
      <w:r>
        <w:rPr>
          <w:rFonts w:hint="eastAsia" w:ascii="宋体" w:hAnsi="宋体" w:eastAsia="宋体" w:cs="宋体"/>
          <w:color w:val="333333"/>
          <w:kern w:val="0"/>
          <w:sz w:val="24"/>
          <w:highlight w:val="none"/>
          <w:u w:val="single"/>
          <w:lang w:val="en-US" w:eastAsia="zh-CN"/>
        </w:rPr>
        <w:t>10</w:t>
      </w:r>
      <w:r>
        <w:rPr>
          <w:rFonts w:hint="eastAsia" w:ascii="宋体" w:hAnsi="宋体" w:eastAsia="宋体" w:cs="宋体"/>
          <w:color w:val="333333"/>
          <w:kern w:val="0"/>
          <w:sz w:val="24"/>
          <w:highlight w:val="none"/>
        </w:rPr>
        <w:t>日历</w:t>
      </w:r>
      <w:r>
        <w:rPr>
          <w:rFonts w:hint="eastAsia" w:ascii="宋体" w:hAnsi="宋体" w:eastAsia="宋体" w:cs="宋体"/>
          <w:color w:val="333333"/>
          <w:kern w:val="0"/>
          <w:sz w:val="24"/>
          <w:highlight w:val="none"/>
          <w:lang w:eastAsia="zh-CN"/>
        </w:rPr>
        <w:t>天</w:t>
      </w:r>
      <w:r>
        <w:rPr>
          <w:rFonts w:hint="eastAsia" w:ascii="宋体" w:hAnsi="宋体" w:eastAsia="宋体" w:cs="宋体"/>
          <w:color w:val="333333"/>
          <w:kern w:val="0"/>
          <w:sz w:val="24"/>
          <w:highlight w:val="none"/>
        </w:rPr>
        <w:t>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8、质保期：3年</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2.本项目的特定资格要求：具有下列要求之一</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（1）医疗器械经营许可证；</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（2）医疗器械生产许可证。</w:t>
      </w:r>
    </w:p>
    <w:p>
      <w:pPr>
        <w:widowControl/>
        <w:shd w:val="clear" w:color="auto" w:fill="FFFFFF"/>
        <w:spacing w:line="400" w:lineRule="atLeast"/>
        <w:ind w:firstLine="787" w:firstLineChars="328"/>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3.供应商</w:t>
      </w:r>
      <w:r>
        <w:rPr>
          <w:rFonts w:hint="eastAsia" w:ascii="宋体" w:hAnsi="宋体" w:eastAsia="宋体" w:cs="宋体"/>
          <w:color w:val="333333"/>
          <w:kern w:val="0"/>
          <w:sz w:val="24"/>
        </w:rPr>
        <w:t>营业执照中登记的经营范围含有本次</w:t>
      </w:r>
      <w:r>
        <w:rPr>
          <w:rFonts w:hint="eastAsia" w:ascii="宋体" w:hAnsi="宋体" w:eastAsia="宋体" w:cs="宋体"/>
          <w:color w:val="333333"/>
          <w:kern w:val="0"/>
          <w:sz w:val="24"/>
          <w:lang w:val="en-US" w:eastAsia="zh-CN"/>
        </w:rPr>
        <w:t>采购内容</w:t>
      </w:r>
      <w:r>
        <w:rPr>
          <w:rFonts w:hint="eastAsia" w:ascii="宋体" w:hAnsi="宋体" w:eastAsia="宋体" w:cs="宋体"/>
          <w:color w:val="333333"/>
          <w:kern w:val="0"/>
          <w:sz w:val="24"/>
        </w:rPr>
        <w:t>。</w:t>
      </w:r>
    </w:p>
    <w:p>
      <w:pPr>
        <w:pStyle w:val="2"/>
        <w:rPr>
          <w:rFonts w:hint="eastAsia"/>
          <w:lang w:val="en-US" w:eastAsia="zh-CN"/>
        </w:rPr>
      </w:pP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3</w:t>
      </w:r>
      <w:r>
        <w:rPr>
          <w:rFonts w:hint="eastAsia" w:ascii="宋体" w:hAnsi="宋体" w:eastAsia="宋体" w:cs="宋体"/>
          <w:b/>
          <w:bCs/>
          <w:color w:val="333333"/>
          <w:kern w:val="0"/>
          <w:sz w:val="24"/>
        </w:rPr>
        <w:t>、报名及购买</w:t>
      </w:r>
      <w:r>
        <w:rPr>
          <w:rFonts w:hint="eastAsia" w:ascii="宋体" w:hAnsi="宋体" w:eastAsia="宋体" w:cs="宋体"/>
          <w:b/>
          <w:bCs/>
          <w:color w:val="333333"/>
          <w:kern w:val="0"/>
          <w:sz w:val="24"/>
          <w:lang w:val="en-US" w:eastAsia="zh-CN"/>
        </w:rPr>
        <w:t>询价</w:t>
      </w:r>
      <w:r>
        <w:rPr>
          <w:rFonts w:hint="eastAsia" w:ascii="宋体" w:hAnsi="宋体" w:eastAsia="宋体" w:cs="宋体"/>
          <w:b/>
          <w:bCs/>
          <w:color w:val="333333"/>
          <w:kern w:val="0"/>
          <w:sz w:val="24"/>
        </w:rPr>
        <w:t>文件：</w:t>
      </w:r>
    </w:p>
    <w:p>
      <w:pPr>
        <w:widowControl/>
        <w:shd w:val="clear" w:color="auto" w:fill="FFFFFF"/>
        <w:spacing w:line="400" w:lineRule="atLeast"/>
        <w:ind w:firstLine="482"/>
        <w:jc w:val="left"/>
        <w:rPr>
          <w:rFonts w:hint="eastAsia" w:ascii="宋体" w:hAnsi="宋体" w:eastAsia="宋体"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w:t>
      </w:r>
      <w:r>
        <w:rPr>
          <w:rFonts w:hint="eastAsia" w:ascii="宋体" w:hAnsi="宋体" w:eastAsia="宋体" w:cs="宋体"/>
          <w:b w:val="0"/>
          <w:bCs w:val="0"/>
          <w:color w:val="333333"/>
          <w:kern w:val="0"/>
          <w:sz w:val="24"/>
          <w:highlight w:val="none"/>
        </w:rPr>
        <w:t>截止时间：</w:t>
      </w:r>
      <w:r>
        <w:rPr>
          <w:rFonts w:hint="eastAsia" w:ascii="宋体" w:hAnsi="宋体" w:eastAsia="宋体" w:cs="宋体"/>
          <w:b w:val="0"/>
          <w:bCs w:val="0"/>
          <w:color w:val="333333"/>
          <w:kern w:val="0"/>
          <w:sz w:val="24"/>
          <w:highlight w:val="none"/>
          <w:lang w:val="en-US" w:eastAsia="zh-CN"/>
        </w:rPr>
        <w:t xml:space="preserve"> 2024</w:t>
      </w:r>
      <w:r>
        <w:rPr>
          <w:rFonts w:hint="eastAsia" w:ascii="宋体" w:hAnsi="宋体" w:eastAsia="宋体" w:cs="宋体"/>
          <w:b w:val="0"/>
          <w:bCs w:val="0"/>
          <w:color w:val="333333"/>
          <w:kern w:val="0"/>
          <w:sz w:val="24"/>
          <w:highlight w:val="none"/>
        </w:rPr>
        <w:t xml:space="preserve">年 </w:t>
      </w:r>
      <w:r>
        <w:rPr>
          <w:rFonts w:hint="eastAsia" w:ascii="宋体" w:hAnsi="宋体" w:eastAsia="宋体" w:cs="宋体"/>
          <w:b w:val="0"/>
          <w:bCs w:val="0"/>
          <w:color w:val="333333"/>
          <w:kern w:val="0"/>
          <w:sz w:val="24"/>
          <w:highlight w:val="none"/>
          <w:lang w:val="en-US" w:eastAsia="zh-CN"/>
        </w:rPr>
        <w:t xml:space="preserve">1 </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 xml:space="preserve"> 30</w:t>
      </w:r>
      <w:r>
        <w:rPr>
          <w:rFonts w:hint="eastAsia" w:ascii="宋体" w:hAnsi="宋体" w:eastAsia="宋体" w:cs="宋体"/>
          <w:b w:val="0"/>
          <w:bCs w:val="0"/>
          <w:color w:val="333333"/>
          <w:kern w:val="0"/>
          <w:sz w:val="24"/>
          <w:highlight w:val="none"/>
        </w:rPr>
        <w:t>日下午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四、开标时间、地点:</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开标时</w:t>
      </w:r>
      <w:r>
        <w:rPr>
          <w:rFonts w:hint="eastAsia" w:ascii="宋体" w:hAnsi="宋体" w:eastAsia="宋体" w:cs="宋体"/>
          <w:b/>
          <w:bCs/>
          <w:color w:val="333333"/>
          <w:kern w:val="0"/>
          <w:sz w:val="24"/>
          <w:highlight w:val="none"/>
        </w:rPr>
        <w:t>间：</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1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31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五、联系方式</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482"/>
        <w:jc w:val="left"/>
        <w:rPr>
          <w:rFonts w:hint="eastAsia" w:ascii="宋体" w:hAnsi="宋体"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招标代理机构：安徽华远工程造价事务有限公司</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地  址：桐城市徐庄安置点三期19号楼门面房</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联系人：宋 岩    联系电话：15855558547</w:t>
      </w:r>
    </w:p>
    <w:p>
      <w:pPr>
        <w:widowControl/>
        <w:shd w:val="clear" w:color="auto" w:fill="FFFFFF"/>
        <w:spacing w:line="400" w:lineRule="atLeast"/>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6023"/>
        <w:jc w:val="left"/>
        <w:rPr>
          <w:rFonts w:hint="eastAsia" w:ascii="宋体" w:hAnsi="宋体" w:eastAsia="宋体" w:cs="宋体"/>
          <w:color w:val="333333"/>
          <w:kern w:val="0"/>
          <w:sz w:val="24"/>
          <w:highlight w:val="none"/>
        </w:rPr>
      </w:pP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1</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24</w:t>
      </w:r>
      <w:r>
        <w:rPr>
          <w:rFonts w:hint="eastAsia" w:ascii="宋体" w:hAnsi="宋体" w:eastAsia="宋体" w:cs="宋体"/>
          <w:b/>
          <w:bCs/>
          <w:color w:val="333333"/>
          <w:kern w:val="0"/>
          <w:sz w:val="24"/>
          <w:highlight w:val="none"/>
        </w:rPr>
        <w:t>日</w:t>
      </w:r>
    </w:p>
    <w:p>
      <w:pPr>
        <w:widowControl/>
        <w:spacing w:before="100" w:beforeAutospacing="1" w:after="100" w:afterAutospacing="1" w:line="400" w:lineRule="exact"/>
        <w:jc w:val="center"/>
        <w:rPr>
          <w:rFonts w:hint="eastAsia" w:ascii="宋体" w:hAnsi="宋体" w:eastAsia="宋体" w:cs="宋体"/>
          <w:b/>
          <w:sz w:val="36"/>
          <w:szCs w:val="36"/>
          <w:lang w:eastAsia="zh-CN"/>
        </w:rPr>
      </w:pPr>
      <w:r>
        <w:rPr>
          <w:rFonts w:hint="eastAsia" w:ascii="宋体" w:hAnsi="宋体" w:eastAsia="宋体" w:cs="宋体"/>
          <w:b/>
          <w:color w:val="000000"/>
          <w:sz w:val="32"/>
          <w:szCs w:val="32"/>
          <w:highlight w:val="none"/>
        </w:rPr>
        <w:br w:type="page"/>
      </w:r>
      <w:r>
        <w:rPr>
          <w:rFonts w:hint="eastAsia" w:ascii="宋体" w:hAnsi="宋体" w:eastAsia="宋体" w:cs="宋体"/>
          <w:b/>
          <w:sz w:val="32"/>
          <w:szCs w:val="32"/>
          <w:lang w:eastAsia="zh-CN"/>
        </w:rPr>
        <w:t>安徽省荣军康复医院诊断型听力计医疗设备采购项目</w:t>
      </w:r>
    </w:p>
    <w:p>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投标须知</w:t>
      </w:r>
    </w:p>
    <w:p>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安徽省荣军康复医院诊断型听力计医疗设备采购项目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安徽省荣军康复医院诊断型听力计医疗设备采购项目</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别：1个包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预算4.20</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，详见采购需求</w:t>
      </w:r>
    </w:p>
    <w:p>
      <w:pPr>
        <w:widowControl/>
        <w:shd w:val="clear" w:color="auto" w:fill="FFFFFF"/>
        <w:spacing w:line="400" w:lineRule="atLeast"/>
        <w:ind w:firstLine="480"/>
        <w:jc w:val="left"/>
        <w:rPr>
          <w:rFonts w:hint="eastAsia" w:ascii="宋体" w:hAnsi="宋体" w:eastAsia="宋体" w:cs="宋体"/>
          <w:color w:val="333333"/>
          <w:kern w:val="0"/>
          <w:sz w:val="24"/>
          <w:highlight w:val="yellow"/>
        </w:rPr>
      </w:pPr>
      <w:r>
        <w:rPr>
          <w:rFonts w:hint="eastAsia" w:ascii="宋体" w:hAnsi="宋体" w:eastAsia="宋体" w:cs="宋体"/>
          <w:color w:val="333333"/>
          <w:kern w:val="0"/>
          <w:sz w:val="24"/>
          <w:highlight w:val="none"/>
          <w:lang w:val="en-US" w:eastAsia="zh-CN"/>
        </w:rPr>
        <w:t>6</w:t>
      </w:r>
      <w:r>
        <w:rPr>
          <w:rFonts w:hint="eastAsia" w:ascii="宋体" w:hAnsi="宋体" w:eastAsia="宋体" w:cs="宋体"/>
          <w:color w:val="333333"/>
          <w:kern w:val="0"/>
          <w:sz w:val="24"/>
          <w:highlight w:val="none"/>
        </w:rPr>
        <w:t>、</w:t>
      </w:r>
      <w:r>
        <w:rPr>
          <w:rFonts w:hint="eastAsia" w:ascii="宋体" w:hAnsi="宋体" w:eastAsia="宋体" w:cs="宋体"/>
          <w:color w:val="333333"/>
          <w:kern w:val="0"/>
          <w:sz w:val="24"/>
          <w:highlight w:val="none"/>
          <w:lang w:val="en-US" w:eastAsia="zh-CN"/>
        </w:rPr>
        <w:t>供货期限</w:t>
      </w:r>
      <w:r>
        <w:rPr>
          <w:rFonts w:hint="eastAsia" w:ascii="宋体" w:hAnsi="宋体" w:eastAsia="宋体" w:cs="宋体"/>
          <w:color w:val="333333"/>
          <w:kern w:val="0"/>
          <w:sz w:val="24"/>
          <w:highlight w:val="none"/>
        </w:rPr>
        <w:t>：合同生效后</w:t>
      </w:r>
      <w:r>
        <w:rPr>
          <w:rFonts w:hint="eastAsia" w:ascii="宋体" w:hAnsi="宋体" w:eastAsia="宋体" w:cs="宋体"/>
          <w:color w:val="333333"/>
          <w:kern w:val="0"/>
          <w:sz w:val="24"/>
          <w:highlight w:val="none"/>
          <w:u w:val="single"/>
          <w:lang w:val="en-US" w:eastAsia="zh-CN"/>
        </w:rPr>
        <w:t>10</w:t>
      </w:r>
      <w:r>
        <w:rPr>
          <w:rFonts w:hint="eastAsia" w:ascii="宋体" w:hAnsi="宋体" w:eastAsia="宋体" w:cs="宋体"/>
          <w:color w:val="333333"/>
          <w:kern w:val="0"/>
          <w:sz w:val="24"/>
          <w:highlight w:val="none"/>
        </w:rPr>
        <w:t>日历</w:t>
      </w:r>
      <w:r>
        <w:rPr>
          <w:rFonts w:hint="eastAsia" w:ascii="宋体" w:hAnsi="宋体" w:eastAsia="宋体" w:cs="宋体"/>
          <w:color w:val="333333"/>
          <w:kern w:val="0"/>
          <w:sz w:val="24"/>
          <w:highlight w:val="none"/>
          <w:lang w:eastAsia="zh-CN"/>
        </w:rPr>
        <w:t>天</w:t>
      </w:r>
      <w:r>
        <w:rPr>
          <w:rFonts w:hint="eastAsia" w:ascii="宋体" w:hAnsi="宋体" w:eastAsia="宋体" w:cs="宋体"/>
          <w:color w:val="333333"/>
          <w:kern w:val="0"/>
          <w:sz w:val="24"/>
          <w:highlight w:val="none"/>
        </w:rPr>
        <w:t>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highlight w:val="none"/>
          <w:lang w:val="en-US" w:eastAsia="zh-CN"/>
        </w:rPr>
        <w:t>7、质保期：3年</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2.本项目的特定资格要求：具有下列要求之一</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（1）医疗器械经营许可证；</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（2）医疗器械生产许可证。</w:t>
      </w:r>
    </w:p>
    <w:p>
      <w:pPr>
        <w:widowControl/>
        <w:shd w:val="clear" w:color="auto" w:fill="FFFFFF"/>
        <w:spacing w:line="400" w:lineRule="atLeast"/>
        <w:ind w:firstLine="787" w:firstLineChars="328"/>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3.供应商</w:t>
      </w:r>
      <w:r>
        <w:rPr>
          <w:rFonts w:hint="eastAsia" w:ascii="宋体" w:hAnsi="宋体" w:eastAsia="宋体" w:cs="宋体"/>
          <w:color w:val="333333"/>
          <w:kern w:val="0"/>
          <w:sz w:val="24"/>
        </w:rPr>
        <w:t>营业执照中登记的经营范围含有本次</w:t>
      </w:r>
      <w:r>
        <w:rPr>
          <w:rFonts w:hint="eastAsia" w:ascii="宋体" w:hAnsi="宋体" w:eastAsia="宋体" w:cs="宋体"/>
          <w:color w:val="333333"/>
          <w:kern w:val="0"/>
          <w:sz w:val="24"/>
          <w:lang w:val="en-US" w:eastAsia="zh-CN"/>
        </w:rPr>
        <w:t>采购内容</w:t>
      </w:r>
      <w:r>
        <w:rPr>
          <w:rFonts w:hint="eastAsia" w:ascii="宋体" w:hAnsi="宋体" w:eastAsia="宋体" w:cs="宋体"/>
          <w:color w:val="333333"/>
          <w:kern w:val="0"/>
          <w:sz w:val="24"/>
        </w:rPr>
        <w:t>。</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w:t>
      </w:r>
    </w:p>
    <w:p>
      <w:pPr>
        <w:widowControl/>
        <w:shd w:val="clear" w:color="auto" w:fill="FFFFFF"/>
        <w:spacing w:line="560" w:lineRule="atLeast"/>
        <w:ind w:firstLine="480"/>
        <w:jc w:val="left"/>
        <w:rPr>
          <w:rFonts w:hint="eastAsia" w:ascii="宋体" w:hAnsi="宋体" w:eastAsia="宋体" w:cs="宋体"/>
          <w:b/>
          <w:bCs/>
          <w:color w:val="333333"/>
          <w:kern w:val="0"/>
          <w:sz w:val="24"/>
          <w:highlight w:val="none"/>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eastAsia="zh-CN"/>
        </w:rPr>
        <w:t>202</w:t>
      </w:r>
      <w:r>
        <w:rPr>
          <w:rFonts w:hint="eastAsia" w:ascii="宋体" w:hAnsi="宋体" w:eastAsia="宋体" w:cs="宋体"/>
          <w:b/>
          <w:bCs/>
          <w:color w:val="333333"/>
          <w:kern w:val="0"/>
          <w:sz w:val="24"/>
          <w:lang w:val="en-US" w:eastAsia="zh-CN"/>
        </w:rPr>
        <w:t>4</w:t>
      </w:r>
      <w:r>
        <w:rPr>
          <w:rFonts w:hint="eastAsia" w:ascii="宋体" w:hAnsi="宋体" w:eastAsia="宋体" w:cs="宋体"/>
          <w:b/>
          <w:bCs/>
          <w:color w:val="333333"/>
          <w:kern w:val="0"/>
          <w:sz w:val="24"/>
        </w:rPr>
        <w:t>年</w:t>
      </w:r>
      <w:r>
        <w:rPr>
          <w:rFonts w:hint="eastAsia" w:ascii="宋体" w:hAnsi="宋体" w:eastAsia="宋体" w:cs="宋体"/>
          <w:b/>
          <w:bCs/>
          <w:color w:val="333333"/>
          <w:kern w:val="0"/>
          <w:sz w:val="24"/>
          <w:lang w:val="en-US" w:eastAsia="zh-CN"/>
        </w:rPr>
        <w:t xml:space="preserve"> 1  </w:t>
      </w:r>
      <w:r>
        <w:rPr>
          <w:rFonts w:hint="eastAsia" w:ascii="宋体" w:hAnsi="宋体" w:eastAsia="宋体" w:cs="宋体"/>
          <w:b/>
          <w:bCs/>
          <w:color w:val="333333"/>
          <w:kern w:val="0"/>
          <w:sz w:val="24"/>
        </w:rPr>
        <w:t>月</w:t>
      </w:r>
      <w:r>
        <w:rPr>
          <w:rFonts w:hint="eastAsia" w:ascii="宋体" w:hAnsi="宋体" w:eastAsia="宋体" w:cs="宋体"/>
          <w:b/>
          <w:bCs/>
          <w:color w:val="333333"/>
          <w:kern w:val="0"/>
          <w:sz w:val="24"/>
          <w:lang w:val="en-US" w:eastAsia="zh-CN"/>
        </w:rPr>
        <w:t xml:space="preserve"> 31 </w:t>
      </w:r>
      <w:r>
        <w:rPr>
          <w:rFonts w:hint="eastAsia" w:ascii="宋体" w:hAnsi="宋体" w:eastAsia="宋体" w:cs="宋体"/>
          <w:b/>
          <w:bCs/>
          <w:color w:val="333333"/>
          <w:kern w:val="0"/>
          <w:sz w:val="24"/>
        </w:rPr>
        <w:t>日</w:t>
      </w:r>
      <w:r>
        <w:rPr>
          <w:rFonts w:hint="eastAsia" w:ascii="宋体" w:hAnsi="宋体" w:eastAsia="宋体" w:cs="宋体"/>
          <w:b/>
          <w:bCs/>
          <w:color w:val="333333"/>
          <w:kern w:val="0"/>
          <w:sz w:val="24"/>
          <w:lang w:val="en-US" w:eastAsia="zh-CN"/>
        </w:rPr>
        <w:t xml:space="preserve"> 10 </w:t>
      </w:r>
      <w:r>
        <w:rPr>
          <w:rFonts w:hint="eastAsia" w:ascii="宋体" w:hAnsi="宋体" w:eastAsia="宋体" w:cs="宋体"/>
          <w:b/>
          <w:bCs/>
          <w:color w:val="333333"/>
          <w:kern w:val="0"/>
          <w:sz w:val="24"/>
        </w:rPr>
        <w:t>时</w:t>
      </w:r>
      <w:r>
        <w:rPr>
          <w:rFonts w:hint="eastAsia" w:ascii="宋体" w:hAnsi="宋体" w:eastAsia="宋体" w:cs="宋体"/>
          <w:b/>
          <w:bCs/>
          <w:color w:val="333333"/>
          <w:kern w:val="0"/>
          <w:sz w:val="24"/>
          <w:lang w:val="en-US" w:eastAsia="zh-CN"/>
        </w:rPr>
        <w:t xml:space="preserve"> 00 </w:t>
      </w:r>
      <w:r>
        <w:rPr>
          <w:rFonts w:hint="eastAsia" w:ascii="宋体" w:hAnsi="宋体" w:eastAsia="宋体" w:cs="宋体"/>
          <w:b/>
          <w:bCs/>
          <w:color w:val="333333"/>
          <w:kern w:val="0"/>
          <w:sz w:val="24"/>
        </w:rPr>
        <w:t>分开标</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2、投标文件的袋装要求</w:t>
      </w:r>
    </w:p>
    <w:p>
      <w:pPr>
        <w:widowControl/>
        <w:shd w:val="clear" w:color="auto" w:fill="FFFFFF"/>
        <w:spacing w:line="560" w:lineRule="atLeast"/>
        <w:ind w:firstLine="480"/>
        <w:jc w:val="left"/>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2.2所有投标文件的密封袋的封口处应加盖投标人印章。</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2.3投标文件密封袋上均应注明下列识别标志:</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pPr>
        <w:widowControl/>
        <w:shd w:val="clear" w:color="auto" w:fill="FFFFFF"/>
        <w:spacing w:line="56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r>
        <w:rPr>
          <w:rFonts w:hint="eastAsia" w:ascii="宋体" w:hAnsi="宋体" w:eastAsia="宋体" w:cs="宋体"/>
          <w:b/>
          <w:bCs/>
          <w:color w:val="333333"/>
          <w:kern w:val="0"/>
          <w:sz w:val="24"/>
          <w:lang w:val="en-US" w:eastAsia="zh-CN"/>
        </w:rPr>
        <w:t xml:space="preserve"> </w:t>
      </w:r>
    </w:p>
    <w:p>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3、投标文件提交的截止时间</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3.1投标文件的截止时间：</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1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31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pPr>
        <w:widowControl/>
        <w:shd w:val="clear" w:color="auto" w:fill="FFFFFF"/>
        <w:spacing w:line="400" w:lineRule="atLeast"/>
        <w:ind w:firstLine="482"/>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五、开标</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2、开标程序</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2.1开标由招标代理机构主持；</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2.2公布在投标截止时间前递交投标文件投标人名称；</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2.4按投标文件递交先后的时间开标。</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六、评标办法</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1、评标委员会</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2.1评“资格审查部分”</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资格审查部分评审表</w:t>
      </w:r>
    </w:p>
    <w:tbl>
      <w:tblPr>
        <w:tblStyle w:val="7"/>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tblPrEx>
          <w:shd w:val="clear" w:color="auto" w:fill="FFFFFF"/>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备注</w:t>
            </w:r>
          </w:p>
        </w:tc>
      </w:tr>
      <w:tr>
        <w:tblPrEx>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3、采购清单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bl>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2.2 商务标部分评审</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w:t>
      </w:r>
      <w:r>
        <w:rPr>
          <w:rFonts w:hint="eastAsia" w:ascii="宋体" w:hAnsi="宋体" w:eastAsia="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（3）若两家及以上的投标单位报价相同且为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pPr>
        <w:widowControl/>
        <w:shd w:val="clear" w:color="auto" w:fill="FFFFFF"/>
        <w:spacing w:line="560" w:lineRule="atLeast"/>
        <w:jc w:val="left"/>
        <w:rPr>
          <w:rFonts w:hint="eastAsia" w:ascii="宋体" w:hAnsi="宋体" w:eastAsia="宋体"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）签订</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合同后，对无法按</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协议供货的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，取消3年内在我院投标资格并上报</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公共资源交易监督管理</w:t>
      </w:r>
      <w:r>
        <w:rPr>
          <w:rFonts w:hint="eastAsia" w:ascii="宋体" w:hAnsi="宋体" w:eastAsia="宋体" w:cs="宋体"/>
          <w:color w:val="000000"/>
          <w:sz w:val="24"/>
          <w:lang w:val="en-US" w:eastAsia="zh-CN"/>
        </w:rPr>
        <w:t>部门</w:t>
      </w:r>
      <w:r>
        <w:rPr>
          <w:rFonts w:hint="eastAsia" w:ascii="宋体" w:hAnsi="宋体" w:eastAsia="宋体" w:cs="宋体"/>
          <w:color w:val="000000"/>
          <w:sz w:val="24"/>
        </w:rPr>
        <w:t>，给</w:t>
      </w:r>
      <w:r>
        <w:rPr>
          <w:rFonts w:hint="eastAsia" w:ascii="宋体" w:hAnsi="宋体" w:eastAsia="宋体" w:cs="宋体"/>
          <w:color w:val="000000"/>
          <w:sz w:val="24"/>
          <w:lang w:val="en-US" w:eastAsia="zh-CN"/>
        </w:rPr>
        <w:t>予</w:t>
      </w:r>
      <w:r>
        <w:rPr>
          <w:rFonts w:hint="eastAsia" w:ascii="宋体" w:hAnsi="宋体" w:eastAsia="宋体" w:cs="宋体"/>
          <w:color w:val="000000"/>
          <w:sz w:val="24"/>
        </w:rPr>
        <w:t>相关处理；</w:t>
      </w:r>
    </w:p>
    <w:p>
      <w:pPr>
        <w:widowControl/>
        <w:adjustRightInd w:val="0"/>
        <w:snapToGrid w:val="0"/>
        <w:spacing w:line="560" w:lineRule="exact"/>
        <w:ind w:firstLine="480" w:firstLineChars="200"/>
        <w:jc w:val="left"/>
        <w:rPr>
          <w:rFonts w:hint="eastAsia" w:ascii="宋体" w:hAnsi="宋体" w:eastAsia="宋体" w:cs="宋体"/>
          <w:sz w:val="32"/>
          <w:szCs w:val="32"/>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单位供货时，应随货配发送货清单，送货清单应有以下内容：产品名称、规格型号、单位、数量、供货价、金额、生产批号、有效期、产地、注册证号等，并盖供货单位红章。</w:t>
      </w:r>
    </w:p>
    <w:p>
      <w:pPr>
        <w:widowControl/>
        <w:adjustRightInd w:val="0"/>
        <w:snapToGrid w:val="0"/>
        <w:spacing w:line="560" w:lineRule="exact"/>
        <w:ind w:firstLine="48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）中标人在项目实施过程中，若有违反上述（1）-（</w:t>
      </w:r>
      <w:r>
        <w:rPr>
          <w:rFonts w:hint="eastAsia" w:ascii="宋体" w:hAnsi="宋体" w:eastAsia="宋体" w:cs="宋体"/>
          <w:color w:val="000000"/>
          <w:sz w:val="24"/>
          <w:lang w:val="en-US" w:eastAsia="zh-CN"/>
        </w:rPr>
        <w:t>3</w:t>
      </w:r>
      <w:r>
        <w:rPr>
          <w:rFonts w:hint="eastAsia" w:ascii="宋体" w:hAnsi="宋体" w:eastAsia="宋体" w:cs="宋体"/>
          <w:color w:val="000000"/>
          <w:sz w:val="24"/>
        </w:rPr>
        <w:t>）规定的，保留追究其相关法律责任的权利。</w:t>
      </w:r>
    </w:p>
    <w:p>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招标代理费为成交金额的1.5%，代理费不足一千元按一千元收费。</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p>
      <w:pPr>
        <w:widowControl/>
        <w:shd w:val="clear" w:color="auto" w:fill="FFFFFF"/>
        <w:spacing w:line="560" w:lineRule="atLeast"/>
        <w:ind w:firstLine="480"/>
        <w:jc w:val="left"/>
        <w:rPr>
          <w:rFonts w:hint="eastAsia" w:ascii="宋体" w:hAnsi="宋体" w:eastAsia="宋体" w:cs="宋体"/>
          <w:color w:val="333333"/>
          <w:kern w:val="0"/>
          <w:sz w:val="24"/>
        </w:rPr>
      </w:pPr>
    </w:p>
    <w:p>
      <w:pPr>
        <w:widowControl/>
        <w:adjustRightInd w:val="0"/>
        <w:snapToGrid w:val="0"/>
        <w:spacing w:line="560" w:lineRule="exact"/>
        <w:jc w:val="left"/>
        <w:rPr>
          <w:rFonts w:hint="eastAsia" w:ascii="宋体" w:hAnsi="宋体" w:eastAsia="宋体" w:cs="宋体"/>
          <w:color w:val="000000"/>
          <w:sz w:val="24"/>
        </w:rPr>
      </w:pPr>
    </w:p>
    <w:p>
      <w:pPr>
        <w:spacing w:line="360" w:lineRule="auto"/>
        <w:rPr>
          <w:rFonts w:hint="eastAsia" w:ascii="宋体" w:hAnsi="宋体" w:eastAsia="宋体" w:cs="宋体"/>
          <w:b/>
          <w:bCs/>
          <w:color w:val="000000"/>
          <w:sz w:val="24"/>
          <w:szCs w:val="24"/>
          <w:lang w:val="en-US" w:eastAsia="zh-CN"/>
        </w:rPr>
      </w:pPr>
    </w:p>
    <w:p>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32"/>
          <w:szCs w:val="32"/>
          <w:lang w:val="en-US" w:eastAsia="zh-CN"/>
        </w:rPr>
        <w:t>采购需求及技术要求</w:t>
      </w:r>
    </w:p>
    <w:p>
      <w:pPr>
        <w:spacing w:line="360" w:lineRule="auto"/>
        <w:rPr>
          <w:rFonts w:hint="eastAsia" w:ascii="宋体" w:hAnsi="宋体" w:eastAsia="宋体" w:cs="宋体"/>
          <w:b w:val="0"/>
          <w:bCs/>
          <w:sz w:val="32"/>
          <w:szCs w:val="32"/>
        </w:rPr>
      </w:pPr>
      <w:r>
        <w:rPr>
          <w:rFonts w:hint="eastAsia" w:ascii="宋体" w:hAnsi="宋体" w:eastAsia="宋体" w:cs="宋体"/>
          <w:b w:val="0"/>
          <w:bCs/>
          <w:sz w:val="32"/>
          <w:szCs w:val="32"/>
        </w:rPr>
        <w:t>一、采购需求前附表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192" w:type="pct"/>
            <w:vAlign w:val="center"/>
          </w:tcPr>
          <w:p>
            <w:pPr>
              <w:pStyle w:val="3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3216" w:type="pct"/>
            <w:vAlign w:val="center"/>
          </w:tcPr>
          <w:p>
            <w:pPr>
              <w:pStyle w:val="30"/>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92" w:type="pct"/>
            <w:vAlign w:val="center"/>
          </w:tcPr>
          <w:p>
            <w:pPr>
              <w:pStyle w:val="30"/>
              <w:widowControl w:val="0"/>
              <w:spacing w:before="0" w:beforeAutospacing="0" w:after="0" w:afterAutospacing="0" w:line="360" w:lineRule="auto"/>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采购数量</w:t>
            </w:r>
          </w:p>
        </w:tc>
        <w:tc>
          <w:tcPr>
            <w:tcW w:w="3216" w:type="pct"/>
            <w:vAlign w:val="center"/>
          </w:tcPr>
          <w:p>
            <w:pPr>
              <w:pStyle w:val="30"/>
              <w:widowControl w:val="0"/>
              <w:spacing w:before="0" w:beforeAutospacing="0" w:after="0" w:afterAutospacing="0" w:line="360" w:lineRule="auto"/>
              <w:jc w:val="both"/>
              <w:rPr>
                <w:rFonts w:hint="eastAsia" w:ascii="宋体" w:hAnsi="宋体" w:eastAsia="宋体" w:cs="宋体"/>
                <w:b w:val="0"/>
                <w:sz w:val="24"/>
                <w:szCs w:val="24"/>
                <w:u w:val="single"/>
                <w:lang w:eastAsia="zh-CN"/>
              </w:rPr>
            </w:pPr>
            <w:r>
              <w:rPr>
                <w:rFonts w:hint="eastAsia" w:ascii="宋体" w:hAnsi="宋体" w:eastAsia="宋体" w:cs="宋体"/>
                <w:b w:val="0"/>
                <w:sz w:val="24"/>
                <w:szCs w:val="24"/>
                <w:u w:val="single"/>
                <w:lang w:eastAsia="zh-CN"/>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92" w:type="pct"/>
            <w:vAlign w:val="center"/>
          </w:tcPr>
          <w:p>
            <w:pPr>
              <w:pStyle w:val="30"/>
              <w:widowControl w:val="0"/>
              <w:spacing w:before="0" w:beforeAutospacing="0" w:after="0" w:afterAutospacing="0" w:line="360" w:lineRule="auto"/>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sz w:val="24"/>
                <w:szCs w:val="24"/>
                <w:highlight w:val="none"/>
              </w:rPr>
              <w:t>付款方式</w:t>
            </w:r>
          </w:p>
        </w:tc>
        <w:tc>
          <w:tcPr>
            <w:tcW w:w="3216" w:type="pct"/>
            <w:vAlign w:val="center"/>
          </w:tcPr>
          <w:p>
            <w:pPr>
              <w:pStyle w:val="30"/>
              <w:widowControl w:val="0"/>
              <w:spacing w:before="0" w:beforeAutospacing="0" w:after="0" w:afterAutospacing="0" w:line="360" w:lineRule="auto"/>
              <w:jc w:val="both"/>
              <w:rPr>
                <w:rFonts w:hint="eastAsia" w:ascii="宋体" w:hAnsi="宋体" w:eastAsia="宋体" w:cs="宋体"/>
                <w:b w:val="0"/>
                <w:bCs/>
                <w:kern w:val="0"/>
                <w:sz w:val="24"/>
                <w:szCs w:val="24"/>
                <w:highlight w:val="none"/>
                <w:u w:val="single"/>
                <w:lang w:val="en-US" w:eastAsia="zh-CN" w:bidi="ar-SA"/>
              </w:rPr>
            </w:pPr>
            <w:r>
              <w:rPr>
                <w:rFonts w:hint="eastAsia" w:ascii="宋体" w:hAnsi="宋体" w:eastAsia="宋体" w:cs="宋体"/>
                <w:b w:val="0"/>
                <w:sz w:val="24"/>
                <w:szCs w:val="24"/>
                <w:highlight w:val="none"/>
                <w:u w:val="single"/>
              </w:rPr>
              <w:t>供货完成且验收合格后一次性付清合同款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92" w:type="pct"/>
            <w:vAlign w:val="center"/>
          </w:tcPr>
          <w:p>
            <w:pPr>
              <w:pStyle w:val="30"/>
              <w:widowControl w:val="0"/>
              <w:spacing w:before="0" w:beforeAutospacing="0" w:after="0" w:afterAutospacing="0" w:line="360" w:lineRule="auto"/>
              <w:rPr>
                <w:rFonts w:hint="eastAsia" w:ascii="宋体" w:hAnsi="宋体" w:eastAsia="宋体" w:cs="宋体"/>
                <w:b w:val="0"/>
                <w:bCs/>
                <w:kern w:val="0"/>
                <w:sz w:val="24"/>
                <w:szCs w:val="24"/>
                <w:lang w:val="en-US" w:eastAsia="zh-CN" w:bidi="ar-SA"/>
              </w:rPr>
            </w:pPr>
            <w:r>
              <w:rPr>
                <w:rFonts w:hint="eastAsia" w:ascii="宋体" w:hAnsi="宋体" w:eastAsia="宋体" w:cs="宋体"/>
                <w:b w:val="0"/>
                <w:sz w:val="24"/>
                <w:szCs w:val="24"/>
              </w:rPr>
              <w:t>供货地点</w:t>
            </w:r>
          </w:p>
        </w:tc>
        <w:tc>
          <w:tcPr>
            <w:tcW w:w="3216" w:type="pct"/>
            <w:vAlign w:val="center"/>
          </w:tcPr>
          <w:p>
            <w:pPr>
              <w:pStyle w:val="30"/>
              <w:widowControl w:val="0"/>
              <w:spacing w:before="0" w:beforeAutospacing="0" w:after="0" w:afterAutospacing="0" w:line="360" w:lineRule="auto"/>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sz w:val="24"/>
                <w:szCs w:val="24"/>
              </w:rPr>
              <w:t>安徽省荣军康复医院，采购人指定地点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92" w:type="pct"/>
            <w:vAlign w:val="center"/>
          </w:tcPr>
          <w:p>
            <w:pPr>
              <w:pStyle w:val="30"/>
              <w:widowControl w:val="0"/>
              <w:spacing w:before="0" w:beforeAutospacing="0" w:after="0" w:afterAutospacing="0" w:line="360" w:lineRule="auto"/>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sz w:val="24"/>
                <w:szCs w:val="24"/>
                <w:highlight w:val="none"/>
              </w:rPr>
              <w:t>供货期限</w:t>
            </w:r>
          </w:p>
        </w:tc>
        <w:tc>
          <w:tcPr>
            <w:tcW w:w="3216" w:type="pct"/>
            <w:vAlign w:val="center"/>
          </w:tcPr>
          <w:p>
            <w:pPr>
              <w:pStyle w:val="30"/>
              <w:widowControl w:val="0"/>
              <w:spacing w:before="0" w:beforeAutospacing="0" w:after="0" w:afterAutospacing="0" w:line="360" w:lineRule="auto"/>
              <w:jc w:val="both"/>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sz w:val="24"/>
                <w:szCs w:val="24"/>
                <w:highlight w:val="none"/>
              </w:rPr>
              <w:t>合同生效后</w:t>
            </w:r>
            <w:r>
              <w:rPr>
                <w:rFonts w:hint="eastAsia" w:ascii="宋体" w:hAnsi="宋体" w:eastAsia="宋体" w:cs="宋体"/>
                <w:b w:val="0"/>
                <w:sz w:val="24"/>
                <w:szCs w:val="24"/>
                <w:highlight w:val="none"/>
                <w:u w:val="single"/>
                <w:lang w:val="en-US" w:eastAsia="zh-CN"/>
              </w:rPr>
              <w:t>10</w:t>
            </w:r>
            <w:r>
              <w:rPr>
                <w:rFonts w:hint="eastAsia" w:ascii="宋体" w:hAnsi="宋体" w:eastAsia="宋体" w:cs="宋体"/>
                <w:b w:val="0"/>
                <w:sz w:val="24"/>
                <w:szCs w:val="24"/>
                <w:highlight w:val="none"/>
                <w:u w:val="none"/>
              </w:rPr>
              <w:t>个日历</w:t>
            </w:r>
            <w:r>
              <w:rPr>
                <w:rFonts w:hint="eastAsia" w:ascii="宋体" w:hAnsi="宋体" w:eastAsia="宋体" w:cs="宋体"/>
                <w:b w:val="0"/>
                <w:sz w:val="24"/>
                <w:szCs w:val="24"/>
                <w:highlight w:val="none"/>
                <w:u w:val="none"/>
                <w:lang w:eastAsia="zh-CN"/>
              </w:rPr>
              <w:t>天</w:t>
            </w:r>
            <w:r>
              <w:rPr>
                <w:rFonts w:hint="eastAsia" w:ascii="宋体" w:hAnsi="宋体" w:eastAsia="宋体" w:cs="宋体"/>
                <w:b w:val="0"/>
                <w:sz w:val="24"/>
                <w:szCs w:val="24"/>
                <w:highlight w:val="none"/>
                <w:u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9"/>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5</w:t>
            </w:r>
          </w:p>
        </w:tc>
        <w:tc>
          <w:tcPr>
            <w:tcW w:w="1192" w:type="pct"/>
            <w:vAlign w:val="center"/>
          </w:tcPr>
          <w:p>
            <w:pPr>
              <w:pStyle w:val="30"/>
              <w:widowControl w:val="0"/>
              <w:spacing w:before="0" w:beforeAutospacing="0" w:after="0" w:afterAutospacing="0" w:line="360" w:lineRule="auto"/>
              <w:rPr>
                <w:rFonts w:hint="eastAsia" w:ascii="宋体" w:hAnsi="宋体" w:eastAsia="宋体" w:cs="宋体"/>
                <w:b w:val="0"/>
                <w:bCs/>
                <w:kern w:val="0"/>
                <w:sz w:val="24"/>
                <w:szCs w:val="24"/>
                <w:lang w:val="en-US" w:eastAsia="zh-CN" w:bidi="ar-SA"/>
              </w:rPr>
            </w:pPr>
            <w:r>
              <w:rPr>
                <w:rFonts w:hint="eastAsia" w:ascii="宋体" w:hAnsi="宋体" w:eastAsia="宋体" w:cs="宋体"/>
                <w:b w:val="0"/>
                <w:sz w:val="24"/>
                <w:szCs w:val="24"/>
              </w:rPr>
              <w:t>免费质保期</w:t>
            </w:r>
          </w:p>
        </w:tc>
        <w:tc>
          <w:tcPr>
            <w:tcW w:w="3216" w:type="pct"/>
            <w:vAlign w:val="center"/>
          </w:tcPr>
          <w:p>
            <w:pPr>
              <w:pStyle w:val="30"/>
              <w:widowControl w:val="0"/>
              <w:spacing w:before="0" w:beforeAutospacing="0" w:after="0" w:afterAutospacing="0" w:line="360" w:lineRule="auto"/>
              <w:jc w:val="both"/>
              <w:rPr>
                <w:rFonts w:hint="eastAsia" w:ascii="宋体" w:hAnsi="宋体" w:eastAsia="宋体" w:cs="宋体"/>
                <w:b w:val="0"/>
                <w:bCs/>
                <w:kern w:val="0"/>
                <w:sz w:val="24"/>
                <w:szCs w:val="24"/>
                <w:lang w:val="en-US" w:eastAsia="zh-CN" w:bidi="ar-SA"/>
              </w:rPr>
            </w:pPr>
            <w:r>
              <w:rPr>
                <w:rFonts w:hint="eastAsia" w:ascii="宋体" w:hAnsi="宋体" w:eastAsia="宋体" w:cs="宋体"/>
                <w:b w:val="0"/>
                <w:sz w:val="24"/>
                <w:szCs w:val="24"/>
              </w:rPr>
              <w:t>验收合格之日起</w:t>
            </w:r>
            <w:r>
              <w:rPr>
                <w:rFonts w:hint="eastAsia" w:ascii="宋体" w:hAnsi="宋体" w:eastAsia="宋体" w:cs="宋体"/>
                <w:b w:val="0"/>
                <w:sz w:val="24"/>
                <w:szCs w:val="24"/>
                <w:u w:val="single"/>
                <w:lang w:val="en-US" w:eastAsia="zh-CN"/>
              </w:rPr>
              <w:t>3</w:t>
            </w:r>
            <w:r>
              <w:rPr>
                <w:rFonts w:hint="eastAsia" w:ascii="宋体" w:hAnsi="宋体" w:eastAsia="宋体" w:cs="宋体"/>
                <w:b w:val="0"/>
                <w:sz w:val="24"/>
                <w:szCs w:val="24"/>
                <w:u w:val="single"/>
              </w:rPr>
              <w:t>年</w:t>
            </w:r>
          </w:p>
        </w:tc>
      </w:tr>
    </w:tbl>
    <w:p>
      <w:pPr>
        <w:spacing w:line="360" w:lineRule="auto"/>
        <w:ind w:firstLine="437"/>
        <w:jc w:val="left"/>
        <w:rPr>
          <w:rFonts w:hint="eastAsia" w:ascii="宋体" w:hAnsi="宋体" w:eastAsia="宋体" w:cs="宋体"/>
          <w:b w:val="0"/>
          <w:bCs w:val="0"/>
          <w:sz w:val="24"/>
          <w:szCs w:val="24"/>
        </w:rPr>
      </w:pPr>
    </w:p>
    <w:p>
      <w:pPr>
        <w:numPr>
          <w:ilvl w:val="0"/>
          <w:numId w:val="1"/>
        </w:numPr>
        <w:jc w:val="left"/>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货物需求</w:t>
      </w:r>
    </w:p>
    <w:p>
      <w:pPr>
        <w:numPr>
          <w:ilvl w:val="0"/>
          <w:numId w:val="0"/>
        </w:numPr>
        <w:jc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一、技术要求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1.通道：两路独立输出通道。</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2.测试频率：气导125～8000Hz，骨导250～6000Hz，误差小于±2%。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3.测试强度范围：气导-10～120dB  骨导-10~70dB。</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4.掩蔽强度范围：-10～110dB。</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5.啭音调制频率：5Hz 正弦波。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6.测试信号：≥三种以上测试信号。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7.显示屏：LCD显示屏，双行精确数值显示。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8.失真度：气导小于2.5% 骨导小于5.5%。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9.精度：连续衰减/步进5dB，误差1dB。</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10.患者应答：外置应答手柄，内置蜂鸣提示。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11.麦克风：内/外置麦克风，对讲系统，便于与受试者沟通 （0-50强度可调）。</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12.给声方式：≥二种给声方式，方便医生操作。</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13.输出：TDH 39气导耳机、B71骨导耳机。</w:t>
      </w:r>
    </w:p>
    <w:p>
      <w:pPr>
        <w:keepNext w:val="0"/>
        <w:keepLines w:val="0"/>
        <w:pageBreakBefore w:val="0"/>
        <w:widowControl/>
        <w:kinsoku/>
        <w:wordWrap/>
        <w:overflowPunct/>
        <w:topLinePunct w:val="0"/>
        <w:autoSpaceDE/>
        <w:autoSpaceDN/>
        <w:bidi w:val="0"/>
        <w:adjustRightInd/>
        <w:snapToGrid/>
        <w:spacing w:line="400" w:lineRule="exact"/>
        <w:ind w:left="560" w:hanging="480" w:hanging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14.掩蔽：气导、骨导双路独立对侧掩蔽,可自由切换，无需调换气导耳机，自带掩蔽提示功能。</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15.声场测试：可接外置功放，内置声场校准功能。</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16.气骨导PTA计算方式：≥二种标准可选，亦可自定义选择计算方式。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17.听力诊断辅助分析：多种听力辅助分析功能可选。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18.计算精度：≥三种计算精度可选。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19.诊断模块：可自定义听力诊断模块。</w:t>
      </w:r>
    </w:p>
    <w:p>
      <w:pPr>
        <w:keepNext w:val="0"/>
        <w:keepLines w:val="0"/>
        <w:pageBreakBefore w:val="0"/>
        <w:widowControl/>
        <w:kinsoku/>
        <w:wordWrap/>
        <w:overflowPunct/>
        <w:topLinePunct w:val="0"/>
        <w:autoSpaceDE/>
        <w:autoSpaceDN/>
        <w:bidi w:val="0"/>
        <w:adjustRightInd/>
        <w:snapToGrid/>
        <w:spacing w:line="400" w:lineRule="exact"/>
        <w:ind w:left="280" w:hanging="240" w:hangingChars="1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★20.职业病诊断：可根据国标直接获取噪声聋诊断数值和诊断分级，对听力结果进行年龄性别修正，对听力测试数据一键计算分析。（提供软件截图证明）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21.报告设置：多种报告表头模版可供选择，报告参数自由组合，支持电子签名。</w:t>
      </w:r>
    </w:p>
    <w:p>
      <w:pPr>
        <w:keepNext w:val="0"/>
        <w:keepLines w:val="0"/>
        <w:pageBreakBefore w:val="0"/>
        <w:widowControl/>
        <w:kinsoku/>
        <w:wordWrap/>
        <w:overflowPunct/>
        <w:topLinePunct w:val="0"/>
        <w:autoSpaceDE/>
        <w:autoSpaceDN/>
        <w:bidi w:val="0"/>
        <w:adjustRightInd/>
        <w:snapToGrid/>
        <w:spacing w:line="400" w:lineRule="exact"/>
        <w:ind w:left="560" w:hanging="480" w:hanging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22.报告存储:支持≥二种以上存储格式，可依据PC容量，通过FTP传输至指定目录存储。</w:t>
      </w:r>
    </w:p>
    <w:p>
      <w:pPr>
        <w:keepNext w:val="0"/>
        <w:keepLines w:val="0"/>
        <w:pageBreakBefore w:val="0"/>
        <w:widowControl/>
        <w:kinsoku/>
        <w:wordWrap/>
        <w:overflowPunct/>
        <w:topLinePunct w:val="0"/>
        <w:autoSpaceDE/>
        <w:autoSpaceDN/>
        <w:bidi w:val="0"/>
        <w:adjustRightInd/>
        <w:snapToGrid/>
        <w:spacing w:line="400" w:lineRule="exact"/>
        <w:ind w:left="560" w:hanging="480" w:hanging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23.数据传输：使用USB接口连接PC端，实时获取听力计数据，存储测试数据打印测试报告。</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24.≥二种以上的对接方式能与医疗系统数据互通，方便数据采集和上传；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可实现与医疗系统信息对接，获取受试者原始数据及修正后数据。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★25.需配置图文报告工作站。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1）品牌要求：戴尔、联想、惠普</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2）处理器：I5-10400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3）内存：≥8G</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4)硬盘： 1T机械+ 512G固态</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5）4G显存独立显卡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6)液晶显示器：≥26英寸。</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7）系统要求:64位 windows 10专业版操作系统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p>
    <w:p>
      <w:pPr>
        <w:widowControl/>
        <w:adjustRightInd w:val="0"/>
        <w:snapToGrid w:val="0"/>
        <w:spacing w:line="560" w:lineRule="exact"/>
        <w:ind w:firstLine="482" w:firstLineChars="200"/>
        <w:jc w:val="left"/>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t>注：以上参数属实质性要求投标方必须满足或者优于，不满足作废标处理、虚假响应废标处理。</w:t>
      </w:r>
    </w:p>
    <w:p>
      <w:pPr>
        <w:spacing w:line="360" w:lineRule="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二、报价要求</w:t>
      </w:r>
    </w:p>
    <w:p>
      <w:pPr>
        <w:keepNext w:val="0"/>
        <w:keepLines w:val="0"/>
        <w:pageBreakBefore w:val="0"/>
        <w:widowControl/>
        <w:kinsoku/>
        <w:wordWrap/>
        <w:overflowPunct/>
        <w:topLinePunct w:val="0"/>
        <w:autoSpaceDE/>
        <w:autoSpaceDN/>
        <w:bidi w:val="0"/>
        <w:adjustRightInd/>
        <w:snapToGrid/>
        <w:spacing w:line="400" w:lineRule="exact"/>
        <w:ind w:left="319" w:leftChars="152" w:firstLine="480" w:firstLine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报价为供应商完成本项目所有费用的总和，包括本次询价全部内容及工期的成本、利润、税金、运输费、损耗等所有费用。成交后不得以任何理由要求追加费用。</w:t>
      </w:r>
    </w:p>
    <w:p>
      <w:pPr>
        <w:spacing w:line="360" w:lineRule="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三、其他要求</w:t>
      </w:r>
    </w:p>
    <w:p>
      <w:pPr>
        <w:keepNext w:val="0"/>
        <w:keepLines w:val="0"/>
        <w:pageBreakBefore w:val="0"/>
        <w:widowControl/>
        <w:kinsoku/>
        <w:wordWrap/>
        <w:overflowPunct/>
        <w:topLinePunct w:val="0"/>
        <w:autoSpaceDE/>
        <w:autoSpaceDN/>
        <w:bidi w:val="0"/>
        <w:adjustRightInd/>
        <w:snapToGrid/>
        <w:spacing w:line="400" w:lineRule="exact"/>
        <w:ind w:left="319" w:leftChars="152" w:firstLine="480" w:firstLine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1、产品须为合法企业生产，符合国家相关质量标准。</w:t>
      </w:r>
    </w:p>
    <w:p>
      <w:pPr>
        <w:keepNext w:val="0"/>
        <w:keepLines w:val="0"/>
        <w:pageBreakBefore w:val="0"/>
        <w:widowControl/>
        <w:kinsoku/>
        <w:wordWrap/>
        <w:overflowPunct/>
        <w:topLinePunct w:val="0"/>
        <w:autoSpaceDE/>
        <w:autoSpaceDN/>
        <w:bidi w:val="0"/>
        <w:adjustRightInd/>
        <w:snapToGrid/>
        <w:spacing w:line="400" w:lineRule="exact"/>
        <w:ind w:left="319" w:leftChars="152" w:firstLine="480" w:firstLine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2、投标要求与投标文件视为招标人与中标人签订中标购销协议的有效组成部分。</w:t>
      </w:r>
    </w:p>
    <w:p>
      <w:pPr>
        <w:keepNext w:val="0"/>
        <w:keepLines w:val="0"/>
        <w:pageBreakBefore w:val="0"/>
        <w:widowControl/>
        <w:kinsoku/>
        <w:wordWrap/>
        <w:overflowPunct/>
        <w:topLinePunct w:val="0"/>
        <w:autoSpaceDE/>
        <w:autoSpaceDN/>
        <w:bidi w:val="0"/>
        <w:adjustRightInd/>
        <w:snapToGrid/>
        <w:spacing w:line="400" w:lineRule="exact"/>
        <w:ind w:left="319" w:leftChars="152" w:firstLine="480" w:firstLine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投标人投标时必须提供产品彩页或照片以及产品说明、具体的规格型号。乙方在供货期内保证所提供的产品合格率100%，产品须为2022年后生产的医疗设备，产品在验收过程中发现不符合招标文件要求的产品，甲方有权废标，终止合同，对虚假投标公司进行相关处罚，</w:t>
      </w:r>
    </w:p>
    <w:p>
      <w:pPr>
        <w:keepNext w:val="0"/>
        <w:keepLines w:val="0"/>
        <w:pageBreakBefore w:val="0"/>
        <w:widowControl/>
        <w:kinsoku/>
        <w:wordWrap/>
        <w:overflowPunct/>
        <w:topLinePunct w:val="0"/>
        <w:autoSpaceDE/>
        <w:autoSpaceDN/>
        <w:bidi w:val="0"/>
        <w:adjustRightInd/>
        <w:snapToGrid/>
        <w:spacing w:line="400" w:lineRule="exact"/>
        <w:ind w:left="319" w:leftChars="152" w:firstLine="480" w:firstLineChars="200"/>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交货、安装、调试期：合同签订后乙方根据甲方要求的时间内完成交货、安装、调试。乙方应对甲方的相关人员进行免费现场培训。培训内容包括基本操作、保养维修、常见故障及解决办法等,免费提供设备操作手册和维护保养手册。</w:t>
      </w:r>
    </w:p>
    <w:p>
      <w:pPr>
        <w:widowControl/>
        <w:adjustRightInd w:val="0"/>
        <w:snapToGrid w:val="0"/>
        <w:spacing w:line="560" w:lineRule="exact"/>
        <w:ind w:firstLine="480" w:firstLineChars="200"/>
        <w:jc w:val="left"/>
        <w:rPr>
          <w:rFonts w:hint="eastAsia" w:ascii="宋体" w:hAnsi="宋体" w:eastAsia="宋体" w:cs="宋体"/>
          <w:color w:val="333333"/>
          <w:kern w:val="0"/>
          <w:sz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spacing w:line="360" w:lineRule="auto"/>
        <w:ind w:firstLine="480" w:firstLineChars="200"/>
        <w:rPr>
          <w:rFonts w:hint="eastAsia" w:ascii="宋体" w:hAnsi="宋体" w:eastAsia="宋体" w:cs="宋体"/>
          <w:bCs/>
          <w:sz w:val="24"/>
          <w:szCs w:val="24"/>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pStyle w:val="2"/>
        <w:rPr>
          <w:rFonts w:hint="eastAsia" w:ascii="宋体" w:hAnsi="宋体" w:eastAsia="宋体" w:cs="宋体"/>
          <w:b/>
          <w:bCs/>
          <w:color w:val="333333"/>
          <w:kern w:val="0"/>
          <w:sz w:val="48"/>
          <w:szCs w:val="48"/>
        </w:rPr>
      </w:pPr>
    </w:p>
    <w:p>
      <w:pPr>
        <w:rPr>
          <w:rFonts w:hint="eastAsia" w:ascii="宋体" w:hAnsi="宋体" w:eastAsia="宋体" w:cs="宋体"/>
          <w:b/>
          <w:bCs/>
          <w:color w:val="333333"/>
          <w:kern w:val="0"/>
          <w:sz w:val="48"/>
          <w:szCs w:val="48"/>
        </w:rPr>
      </w:pPr>
    </w:p>
    <w:p>
      <w:pPr>
        <w:pStyle w:val="2"/>
        <w:rPr>
          <w:rFonts w:hint="eastAsia" w:ascii="宋体" w:hAnsi="宋体" w:eastAsia="宋体" w:cs="宋体"/>
          <w:b/>
          <w:bCs/>
          <w:color w:val="333333"/>
          <w:kern w:val="0"/>
          <w:sz w:val="48"/>
          <w:szCs w:val="48"/>
        </w:rPr>
      </w:pPr>
    </w:p>
    <w:p>
      <w:pPr>
        <w:rPr>
          <w:rFonts w:hint="eastAsia"/>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sz w:val="32"/>
          <w:szCs w:val="40"/>
        </w:rPr>
        <w:t>资格审查部分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20"/>
          <w:szCs w:val="22"/>
        </w:rPr>
      </w:pPr>
    </w:p>
    <w:p>
      <w:pPr>
        <w:widowControl/>
        <w:adjustRightInd w:val="0"/>
        <w:snapToGrid w:val="0"/>
        <w:spacing w:line="560" w:lineRule="exact"/>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目  录</w:t>
      </w:r>
    </w:p>
    <w:p>
      <w:pPr>
        <w:widowControl/>
        <w:adjustRightInd w:val="0"/>
        <w:snapToGrid w:val="0"/>
        <w:spacing w:line="560" w:lineRule="exact"/>
        <w:jc w:val="center"/>
        <w:rPr>
          <w:rFonts w:hint="eastAsia" w:ascii="宋体" w:hAnsi="宋体" w:eastAsia="宋体" w:cs="宋体"/>
          <w:b/>
          <w:bCs/>
          <w:sz w:val="44"/>
          <w:szCs w:val="52"/>
          <w:lang w:val="en-US" w:eastAsia="zh-CN"/>
        </w:rPr>
      </w:pPr>
    </w:p>
    <w:p>
      <w:pPr>
        <w:widowControl/>
        <w:adjustRightInd w:val="0"/>
        <w:snapToGrid w:val="0"/>
        <w:spacing w:line="560" w:lineRule="exact"/>
        <w:jc w:val="center"/>
        <w:rPr>
          <w:rFonts w:hint="eastAsia" w:ascii="宋体" w:hAnsi="宋体" w:eastAsia="宋体" w:cs="宋体"/>
          <w:b/>
          <w:bCs/>
          <w:sz w:val="40"/>
          <w:szCs w:val="48"/>
          <w:lang w:val="en-US" w:eastAsia="zh-CN"/>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1、诚信投标承诺书</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2、资格证明文件，其中包括以下内容：</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（4）投标响应表（依据附件：采购</w:t>
      </w:r>
      <w:r>
        <w:rPr>
          <w:rFonts w:hint="eastAsia" w:ascii="宋体" w:hAnsi="宋体" w:eastAsia="宋体" w:cs="宋体"/>
          <w:sz w:val="32"/>
          <w:szCs w:val="40"/>
          <w:lang w:eastAsia="zh-CN"/>
        </w:rPr>
        <w:t>需求及</w:t>
      </w:r>
      <w:r>
        <w:rPr>
          <w:rFonts w:hint="eastAsia" w:ascii="宋体" w:hAnsi="宋体" w:eastAsia="宋体" w:cs="宋体"/>
          <w:sz w:val="32"/>
          <w:szCs w:val="40"/>
        </w:rPr>
        <w:t>技术要求格式自拟）</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pPr>
        <w:widowControl/>
        <w:adjustRightInd w:val="0"/>
        <w:snapToGrid w:val="0"/>
        <w:spacing w:line="560" w:lineRule="exact"/>
        <w:jc w:val="left"/>
        <w:rPr>
          <w:rFonts w:hint="eastAsia" w:ascii="宋体" w:hAnsi="宋体" w:eastAsia="宋体" w:cs="宋体"/>
          <w:sz w:val="44"/>
          <w:szCs w:val="52"/>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numPr>
          <w:ilvl w:val="0"/>
          <w:numId w:val="2"/>
        </w:numPr>
        <w:adjustRightInd w:val="0"/>
        <w:snapToGrid w:val="0"/>
        <w:spacing w:line="560" w:lineRule="exact"/>
        <w:jc w:val="center"/>
        <w:rPr>
          <w:rFonts w:hint="eastAsia" w:ascii="宋体" w:hAnsi="宋体" w:eastAsia="宋体" w:cs="宋体"/>
          <w:b/>
          <w:bCs/>
          <w:sz w:val="32"/>
          <w:szCs w:val="40"/>
        </w:rPr>
      </w:pPr>
      <w:r>
        <w:rPr>
          <w:rFonts w:hint="eastAsia" w:ascii="宋体" w:hAnsi="宋体" w:eastAsia="宋体" w:cs="宋体"/>
          <w:b/>
          <w:bCs/>
          <w:sz w:val="32"/>
          <w:szCs w:val="40"/>
        </w:rPr>
        <w:t>诚信投标承诺书</w:t>
      </w:r>
    </w:p>
    <w:p>
      <w:pPr>
        <w:widowControl/>
        <w:numPr>
          <w:ilvl w:val="0"/>
          <w:numId w:val="0"/>
        </w:numPr>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本人以企业法定代表人的身份郑重承诺：</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一、将遵循公开、公正和诚实信用的原则自愿参加项目的投标。</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二、所提供的一切材料都是真实、有效、合法的。</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三、不出借、转让资质证书，不让他人挂靠投标，不以他人名义投标或者以其他方式弄虚作假，骗取中标。</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四、不与其他投标人相互串通投标报价，不排挤其他投标人的公平竞争、损害招标单位的合法权益。</w:t>
      </w:r>
    </w:p>
    <w:p>
      <w:pPr>
        <w:widowControl/>
        <w:adjustRightInd w:val="0"/>
        <w:snapToGrid w:val="0"/>
        <w:spacing w:line="560" w:lineRule="exact"/>
        <w:ind w:firstLine="240" w:firstLineChars="100"/>
        <w:jc w:val="left"/>
        <w:rPr>
          <w:rFonts w:hint="eastAsia" w:ascii="宋体" w:hAnsi="宋体" w:eastAsia="宋体" w:cs="宋体"/>
          <w:sz w:val="24"/>
          <w:szCs w:val="32"/>
        </w:rPr>
      </w:pPr>
      <w:r>
        <w:rPr>
          <w:rFonts w:hint="eastAsia" w:ascii="宋体" w:hAnsi="宋体" w:eastAsia="宋体" w:cs="宋体"/>
          <w:sz w:val="24"/>
          <w:szCs w:val="32"/>
        </w:rPr>
        <w:t>五、不与招标单位或其他投标人串通投标，损害国家利益、社会公共利益或者他人的合法权益。</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六、严格遵守开标现场纪律，服从监管人员管理。</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七、保证中标后不转包，若有合法分包征得招标单位同意。</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八、保证中标之后，按照投标文件承诺提供货物、服务及派驻人员。</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九、保证企业及所属相关人员在本次投标中无行贿等犯罪行为。</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十、评标过程中涉及到评审的资料，我公司录入的信息真实，无编造虚假信息。一旦发现弄虚作假将按有关法律法规接受处理。</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十二、我方保证对本次招标活动有任何疑问或投诉，都依法在规定的时间内提出。否则，不针对本次招标活动提出任何质疑或投诉。</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以上内容我已仔细阅读，本公司若有违反承诺内容的行为，自愿承担招标文件确定的责任和法律责任并接受相关行政部门给予的处理和处罚。给招标单位造成损失的，依法承担赔偿责任。</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投标人：（盖章）</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法定代表人或授权委托人：（签字或盖章）</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40"/>
          <w:szCs w:val="48"/>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6"/>
          <w:szCs w:val="44"/>
        </w:rPr>
        <w:t>2</w:t>
      </w:r>
      <w:r>
        <w:rPr>
          <w:rFonts w:hint="eastAsia" w:ascii="宋体" w:hAnsi="宋体" w:eastAsia="宋体" w:cs="宋体"/>
          <w:sz w:val="32"/>
          <w:szCs w:val="40"/>
        </w:rPr>
        <w:t>、资格证明文件</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（4）投标响应表（依据附件：采购</w:t>
      </w:r>
      <w:r>
        <w:rPr>
          <w:rFonts w:hint="eastAsia" w:ascii="宋体" w:hAnsi="宋体" w:eastAsia="宋体" w:cs="宋体"/>
          <w:sz w:val="32"/>
          <w:szCs w:val="40"/>
          <w:lang w:eastAsia="zh-CN"/>
        </w:rPr>
        <w:t>需求及</w:t>
      </w:r>
      <w:r>
        <w:rPr>
          <w:rFonts w:hint="eastAsia" w:ascii="宋体" w:hAnsi="宋体" w:eastAsia="宋体" w:cs="宋体"/>
          <w:sz w:val="32"/>
          <w:szCs w:val="40"/>
        </w:rPr>
        <w:t>技术要求格式自拟）</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法定代表人身份证明书</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投标人名称：</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单位性质：</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地址：</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成立时间：      年   月   日</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经营期限：</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姓名：      性别：    年龄：     职务：</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系（投标人名称）的法定代表人。</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特此证明。</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日期：年月　日</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附：法定代表人身份证复印件</w:t>
      </w:r>
      <w:r>
        <w:rPr>
          <w:rFonts w:hint="eastAsia" w:ascii="宋体" w:hAnsi="宋体" w:eastAsia="宋体" w:cs="宋体"/>
          <w:sz w:val="28"/>
          <w:szCs w:val="36"/>
        </w:rPr>
        <w:br w:type="page"/>
      </w:r>
      <w:r>
        <w:rPr>
          <w:rFonts w:hint="eastAsia" w:ascii="宋体" w:hAnsi="宋体" w:eastAsia="宋体" w:cs="宋体"/>
          <w:sz w:val="28"/>
          <w:szCs w:val="36"/>
        </w:rPr>
        <w:t>法定代表人授权委托书</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ind w:firstLine="560" w:firstLineChars="200"/>
        <w:jc w:val="left"/>
        <w:rPr>
          <w:rFonts w:hint="eastAsia" w:ascii="宋体" w:hAnsi="宋体" w:eastAsia="宋体" w:cs="宋体"/>
          <w:sz w:val="28"/>
          <w:szCs w:val="36"/>
        </w:rPr>
      </w:pPr>
      <w:r>
        <w:rPr>
          <w:rFonts w:hint="eastAsia" w:ascii="宋体" w:hAnsi="宋体" w:eastAsia="宋体" w:cs="宋体"/>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委托期限：。</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授权委托人无转委托权，特此委托。</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授权委托人：（签字）      性别：年龄：_______</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身份证号码：职务：</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法定代表人：（签字或盖章）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授权委托日期：       年    月    日</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附：委托代理人身份证复印件</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注：若法定代表人开标现场参与投标则不需此件。</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val="0"/>
          <w:bCs w:val="0"/>
          <w:color w:val="333333"/>
          <w:kern w:val="0"/>
          <w:sz w:val="32"/>
          <w:szCs w:val="32"/>
        </w:rPr>
      </w:pPr>
      <w:r>
        <w:rPr>
          <w:rFonts w:hint="eastAsia" w:ascii="宋体" w:hAnsi="宋体" w:eastAsia="宋体" w:cs="宋体"/>
          <w:b w:val="0"/>
          <w:bCs w:val="0"/>
          <w:color w:val="333333"/>
          <w:kern w:val="0"/>
          <w:sz w:val="32"/>
          <w:szCs w:val="32"/>
        </w:rPr>
        <w:t>商务部分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pPr>
        <w:widowControl/>
        <w:adjustRightInd w:val="0"/>
        <w:snapToGrid w:val="0"/>
        <w:spacing w:line="560" w:lineRule="exact"/>
        <w:jc w:val="left"/>
        <w:rPr>
          <w:rFonts w:hint="eastAsia" w:ascii="宋体" w:hAnsi="宋体" w:eastAsia="宋体" w:cs="宋体"/>
          <w:sz w:val="20"/>
          <w:szCs w:val="22"/>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1、投标函</w:t>
      </w:r>
    </w:p>
    <w:p>
      <w:pPr>
        <w:widowControl/>
        <w:adjustRightInd w:val="0"/>
        <w:snapToGrid w:val="0"/>
        <w:spacing w:line="560" w:lineRule="exact"/>
        <w:jc w:val="left"/>
        <w:rPr>
          <w:rFonts w:hint="eastAsia" w:ascii="宋体" w:hAnsi="宋体" w:eastAsia="宋体" w:cs="宋体"/>
          <w:sz w:val="28"/>
          <w:szCs w:val="36"/>
          <w:lang w:eastAsia="zh-CN"/>
        </w:rPr>
      </w:pPr>
      <w:r>
        <w:rPr>
          <w:rFonts w:hint="eastAsia" w:ascii="宋体" w:hAnsi="宋体" w:eastAsia="宋体" w:cs="宋体"/>
          <w:sz w:val="28"/>
          <w:szCs w:val="36"/>
        </w:rPr>
        <w:t>2、报价表</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格式自拟</w:t>
      </w:r>
      <w:r>
        <w:rPr>
          <w:rFonts w:hint="eastAsia" w:ascii="宋体" w:hAnsi="宋体" w:eastAsia="宋体" w:cs="宋体"/>
          <w:sz w:val="28"/>
          <w:szCs w:val="36"/>
          <w:lang w:eastAsia="zh-CN"/>
        </w:rPr>
        <w:t>）</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3、分项报价明细表（格式自拟）</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b/>
          <w:bCs/>
          <w:sz w:val="28"/>
          <w:szCs w:val="36"/>
        </w:rPr>
      </w:pPr>
      <w:r>
        <w:rPr>
          <w:rFonts w:hint="eastAsia" w:ascii="宋体" w:hAnsi="宋体" w:eastAsia="宋体" w:cs="宋体"/>
          <w:b/>
          <w:bCs/>
          <w:sz w:val="28"/>
          <w:szCs w:val="36"/>
        </w:rPr>
        <w:t>1、投标函</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致：（采购人名称）</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1、根据贵方招标公告，我方决定参加贵方组织的项目的招标采购活动。我方授权(姓名和职务)代表我方（投标人的名称）全权处理本项目投标的有关事宜。</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2、我方愿意按照招标文件约定的各项要求，向采购人提供所需的货物与服务，投标报价为人民币（大写）</w:t>
      </w:r>
      <w:r>
        <w:rPr>
          <w:rFonts w:hint="eastAsia" w:ascii="宋体" w:hAnsi="宋体" w:eastAsia="宋体" w:cs="宋体"/>
          <w:sz w:val="24"/>
          <w:szCs w:val="32"/>
          <w:u w:val="single"/>
        </w:rPr>
        <w:t xml:space="preserve">                   </w:t>
      </w:r>
      <w:r>
        <w:rPr>
          <w:rFonts w:hint="eastAsia" w:ascii="宋体" w:hAnsi="宋体" w:eastAsia="宋体" w:cs="宋体"/>
          <w:sz w:val="24"/>
          <w:szCs w:val="32"/>
        </w:rPr>
        <w:t xml:space="preserve"> （小写）</w:t>
      </w:r>
      <w:r>
        <w:rPr>
          <w:rFonts w:hint="eastAsia" w:ascii="宋体" w:hAnsi="宋体" w:eastAsia="宋体" w:cs="宋体"/>
          <w:sz w:val="24"/>
          <w:szCs w:val="32"/>
          <w:u w:val="single"/>
        </w:rPr>
        <w:t>　　　　　　</w:t>
      </w:r>
      <w:r>
        <w:rPr>
          <w:rFonts w:hint="eastAsia" w:ascii="宋体" w:hAnsi="宋体" w:eastAsia="宋体" w:cs="宋体"/>
          <w:sz w:val="24"/>
          <w:szCs w:val="32"/>
        </w:rPr>
        <w:t>元。</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3、一旦我方中标，我方将严格履行合同约定的责任和义务，保证于合同签字生效后天内完成。</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、我方保证按照本项目招标文件要求提交投标文件。</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、我方愿意提供贵方可能另外要求的、与投标有关的文件资料，并保证我方已提供和将要提供的文件是真实的、准确的。</w:t>
      </w:r>
    </w:p>
    <w:p>
      <w:pPr>
        <w:widowControl/>
        <w:adjustRightInd w:val="0"/>
        <w:snapToGrid w:val="0"/>
        <w:spacing w:line="560" w:lineRule="exact"/>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lang w:val="en-US" w:eastAsia="zh-CN"/>
        </w:rPr>
        <w:t>6</w:t>
      </w:r>
      <w:r>
        <w:rPr>
          <w:rFonts w:hint="eastAsia" w:ascii="宋体" w:hAnsi="宋体" w:eastAsia="宋体" w:cs="宋体"/>
          <w:sz w:val="24"/>
          <w:szCs w:val="32"/>
        </w:rPr>
        <w:t>、我方完全理解贵方不一定将合同授予最低报价的投标人</w:t>
      </w:r>
      <w:r>
        <w:rPr>
          <w:rFonts w:hint="eastAsia" w:ascii="宋体" w:hAnsi="宋体" w:eastAsia="宋体" w:cs="宋体"/>
          <w:sz w:val="24"/>
          <w:szCs w:val="32"/>
          <w:lang w:eastAsia="zh-CN"/>
        </w:rPr>
        <w:t>。</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 xml:space="preserve">投标人：（盖章） </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单位地址：</w:t>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                        （签字或盖章）</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pPr>
        <w:widowControl/>
        <w:adjustRightInd w:val="0"/>
        <w:snapToGrid w:val="0"/>
        <w:spacing w:line="560" w:lineRule="exact"/>
        <w:jc w:val="left"/>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C7F5F"/>
    <w:multiLevelType w:val="singleLevel"/>
    <w:tmpl w:val="B70C7F5F"/>
    <w:lvl w:ilvl="0" w:tentative="0">
      <w:start w:val="2"/>
      <w:numFmt w:val="chineseCounting"/>
      <w:suff w:val="nothing"/>
      <w:lvlText w:val="%1、"/>
      <w:lvlJc w:val="left"/>
      <w:rPr>
        <w:rFonts w:hint="eastAsia"/>
      </w:rPr>
    </w:lvl>
  </w:abstractNum>
  <w:abstractNum w:abstractNumId="1">
    <w:nsid w:val="D7BA5007"/>
    <w:multiLevelType w:val="singleLevel"/>
    <w:tmpl w:val="D7BA500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ZDZiMDVlYmI2Yjk2YmY3NDYwYWE1NDQ1MTFjY2EifQ=="/>
  </w:docVars>
  <w:rsids>
    <w:rsidRoot w:val="24155E0C"/>
    <w:rsid w:val="000158DC"/>
    <w:rsid w:val="000A6E72"/>
    <w:rsid w:val="000F00AB"/>
    <w:rsid w:val="0012080E"/>
    <w:rsid w:val="00137BE4"/>
    <w:rsid w:val="002704D3"/>
    <w:rsid w:val="00277F6E"/>
    <w:rsid w:val="003D3E36"/>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26446EB"/>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9976DD7"/>
    <w:rsid w:val="0A6317B9"/>
    <w:rsid w:val="0B0271C5"/>
    <w:rsid w:val="0B826D7F"/>
    <w:rsid w:val="0B8D0492"/>
    <w:rsid w:val="0BC36C8A"/>
    <w:rsid w:val="0C54177C"/>
    <w:rsid w:val="0D507696"/>
    <w:rsid w:val="0DE77310"/>
    <w:rsid w:val="0F512B0C"/>
    <w:rsid w:val="0F52725D"/>
    <w:rsid w:val="0FFC3E38"/>
    <w:rsid w:val="1217350F"/>
    <w:rsid w:val="124807FA"/>
    <w:rsid w:val="129C107A"/>
    <w:rsid w:val="13CF7B1F"/>
    <w:rsid w:val="14362694"/>
    <w:rsid w:val="143F5C79"/>
    <w:rsid w:val="145345E9"/>
    <w:rsid w:val="14637F5C"/>
    <w:rsid w:val="15646587"/>
    <w:rsid w:val="168D7F63"/>
    <w:rsid w:val="17C53068"/>
    <w:rsid w:val="18B15456"/>
    <w:rsid w:val="18EA26D6"/>
    <w:rsid w:val="1A157BCF"/>
    <w:rsid w:val="1A235DAD"/>
    <w:rsid w:val="1B2153F0"/>
    <w:rsid w:val="1C530D0D"/>
    <w:rsid w:val="1CC55B7B"/>
    <w:rsid w:val="1CE41F0B"/>
    <w:rsid w:val="1D2D219D"/>
    <w:rsid w:val="1DE16241"/>
    <w:rsid w:val="1ED97E27"/>
    <w:rsid w:val="1EE02B0D"/>
    <w:rsid w:val="20090DF4"/>
    <w:rsid w:val="20405A5F"/>
    <w:rsid w:val="21333B8D"/>
    <w:rsid w:val="21AE37A9"/>
    <w:rsid w:val="22357707"/>
    <w:rsid w:val="22360C0D"/>
    <w:rsid w:val="228B083D"/>
    <w:rsid w:val="23685946"/>
    <w:rsid w:val="24155E0C"/>
    <w:rsid w:val="24413C0E"/>
    <w:rsid w:val="246E13E8"/>
    <w:rsid w:val="25A3448C"/>
    <w:rsid w:val="25AD16E0"/>
    <w:rsid w:val="260C627E"/>
    <w:rsid w:val="2682003C"/>
    <w:rsid w:val="26D134D1"/>
    <w:rsid w:val="26DB1884"/>
    <w:rsid w:val="26DD07D6"/>
    <w:rsid w:val="27151F74"/>
    <w:rsid w:val="272072A8"/>
    <w:rsid w:val="274F4FE5"/>
    <w:rsid w:val="27784ADD"/>
    <w:rsid w:val="28081460"/>
    <w:rsid w:val="28476EC3"/>
    <w:rsid w:val="284A6896"/>
    <w:rsid w:val="28604171"/>
    <w:rsid w:val="286D2254"/>
    <w:rsid w:val="28821CF2"/>
    <w:rsid w:val="29995DFC"/>
    <w:rsid w:val="29D07A70"/>
    <w:rsid w:val="2A6428AE"/>
    <w:rsid w:val="2A9036A3"/>
    <w:rsid w:val="2ACD69DA"/>
    <w:rsid w:val="2AD91FA9"/>
    <w:rsid w:val="2BA53830"/>
    <w:rsid w:val="2BED58C1"/>
    <w:rsid w:val="2C005349"/>
    <w:rsid w:val="2C1F6A8C"/>
    <w:rsid w:val="2C4D5684"/>
    <w:rsid w:val="2C6C09D7"/>
    <w:rsid w:val="2CF735AD"/>
    <w:rsid w:val="2DDE03C8"/>
    <w:rsid w:val="2E023E30"/>
    <w:rsid w:val="2E2E79A8"/>
    <w:rsid w:val="2EDD071E"/>
    <w:rsid w:val="2FA71332"/>
    <w:rsid w:val="2FE75C28"/>
    <w:rsid w:val="2FF749D5"/>
    <w:rsid w:val="304E5EAD"/>
    <w:rsid w:val="31DB5204"/>
    <w:rsid w:val="328A521B"/>
    <w:rsid w:val="33543E33"/>
    <w:rsid w:val="33D178E7"/>
    <w:rsid w:val="33EE0C32"/>
    <w:rsid w:val="34FA1A7A"/>
    <w:rsid w:val="3520418A"/>
    <w:rsid w:val="352C0DDD"/>
    <w:rsid w:val="353D2CCE"/>
    <w:rsid w:val="370A63D6"/>
    <w:rsid w:val="377F01C5"/>
    <w:rsid w:val="38637244"/>
    <w:rsid w:val="38E47F71"/>
    <w:rsid w:val="39F24230"/>
    <w:rsid w:val="3A05420D"/>
    <w:rsid w:val="3A4A76D9"/>
    <w:rsid w:val="3A845141"/>
    <w:rsid w:val="3A9E3C3C"/>
    <w:rsid w:val="3BA577BF"/>
    <w:rsid w:val="3CC47739"/>
    <w:rsid w:val="3DBA33A8"/>
    <w:rsid w:val="3DBA42A1"/>
    <w:rsid w:val="3E1D47EA"/>
    <w:rsid w:val="3EE123E6"/>
    <w:rsid w:val="3EE14176"/>
    <w:rsid w:val="3F2D0AD7"/>
    <w:rsid w:val="3F7B42EF"/>
    <w:rsid w:val="3FB70500"/>
    <w:rsid w:val="3FD44316"/>
    <w:rsid w:val="3FE1257F"/>
    <w:rsid w:val="40F34D54"/>
    <w:rsid w:val="41015205"/>
    <w:rsid w:val="41514A16"/>
    <w:rsid w:val="416C41BF"/>
    <w:rsid w:val="419B35D9"/>
    <w:rsid w:val="41AB7A74"/>
    <w:rsid w:val="41F01202"/>
    <w:rsid w:val="4226431B"/>
    <w:rsid w:val="42277902"/>
    <w:rsid w:val="42730664"/>
    <w:rsid w:val="435F491C"/>
    <w:rsid w:val="445F7E2F"/>
    <w:rsid w:val="448318D0"/>
    <w:rsid w:val="44B51C53"/>
    <w:rsid w:val="44C94716"/>
    <w:rsid w:val="45B551E4"/>
    <w:rsid w:val="45F346C1"/>
    <w:rsid w:val="464C73D9"/>
    <w:rsid w:val="465E363B"/>
    <w:rsid w:val="47541888"/>
    <w:rsid w:val="47E830A7"/>
    <w:rsid w:val="48026CA8"/>
    <w:rsid w:val="48164D46"/>
    <w:rsid w:val="488C266E"/>
    <w:rsid w:val="49080B6F"/>
    <w:rsid w:val="49D00F6E"/>
    <w:rsid w:val="4A5B5424"/>
    <w:rsid w:val="4A697731"/>
    <w:rsid w:val="4ABF3D7C"/>
    <w:rsid w:val="4AD03292"/>
    <w:rsid w:val="4BE41645"/>
    <w:rsid w:val="4BEB201A"/>
    <w:rsid w:val="4D3B360A"/>
    <w:rsid w:val="4D535627"/>
    <w:rsid w:val="4D722D18"/>
    <w:rsid w:val="4E650821"/>
    <w:rsid w:val="4F062BBB"/>
    <w:rsid w:val="4FE9509E"/>
    <w:rsid w:val="50EB6040"/>
    <w:rsid w:val="513D5491"/>
    <w:rsid w:val="528C6B3B"/>
    <w:rsid w:val="53BC2575"/>
    <w:rsid w:val="540507F7"/>
    <w:rsid w:val="540D385F"/>
    <w:rsid w:val="54BC383A"/>
    <w:rsid w:val="55EF767E"/>
    <w:rsid w:val="560207B0"/>
    <w:rsid w:val="560A063F"/>
    <w:rsid w:val="562C3840"/>
    <w:rsid w:val="567A0A2B"/>
    <w:rsid w:val="583D4421"/>
    <w:rsid w:val="58B46AA0"/>
    <w:rsid w:val="58BA47A2"/>
    <w:rsid w:val="59FB756C"/>
    <w:rsid w:val="5A4A0B39"/>
    <w:rsid w:val="5BFB0D13"/>
    <w:rsid w:val="5C4302A3"/>
    <w:rsid w:val="5DAF6EE3"/>
    <w:rsid w:val="5E171CA9"/>
    <w:rsid w:val="5E475193"/>
    <w:rsid w:val="5E6110A7"/>
    <w:rsid w:val="5F41439B"/>
    <w:rsid w:val="5FE61D0B"/>
    <w:rsid w:val="608F40C3"/>
    <w:rsid w:val="6141234F"/>
    <w:rsid w:val="61A47284"/>
    <w:rsid w:val="624044B0"/>
    <w:rsid w:val="62C61E12"/>
    <w:rsid w:val="62EF0189"/>
    <w:rsid w:val="63012EA7"/>
    <w:rsid w:val="63E56F08"/>
    <w:rsid w:val="641A5E70"/>
    <w:rsid w:val="642A16DC"/>
    <w:rsid w:val="646E458C"/>
    <w:rsid w:val="66502052"/>
    <w:rsid w:val="673F17B5"/>
    <w:rsid w:val="67650C26"/>
    <w:rsid w:val="676F16F8"/>
    <w:rsid w:val="68081A33"/>
    <w:rsid w:val="68EE0BD3"/>
    <w:rsid w:val="69E31F9D"/>
    <w:rsid w:val="6A4846A4"/>
    <w:rsid w:val="6ADE7171"/>
    <w:rsid w:val="6B764F54"/>
    <w:rsid w:val="6B9335E3"/>
    <w:rsid w:val="6B9E5119"/>
    <w:rsid w:val="6BB107A8"/>
    <w:rsid w:val="6C32651A"/>
    <w:rsid w:val="6C6D6A08"/>
    <w:rsid w:val="6C9C1DF4"/>
    <w:rsid w:val="6DAB3E7E"/>
    <w:rsid w:val="6DD938B5"/>
    <w:rsid w:val="6E330FC6"/>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DD079D"/>
    <w:rsid w:val="78342BF6"/>
    <w:rsid w:val="784D1858"/>
    <w:rsid w:val="78B52724"/>
    <w:rsid w:val="79842F7E"/>
    <w:rsid w:val="7995054A"/>
    <w:rsid w:val="7A5655C0"/>
    <w:rsid w:val="7A972DD4"/>
    <w:rsid w:val="7ABB548B"/>
    <w:rsid w:val="7B5B44A4"/>
    <w:rsid w:val="7BBC0205"/>
    <w:rsid w:val="7D870A35"/>
    <w:rsid w:val="7DDA4A2B"/>
    <w:rsid w:val="7E8D3316"/>
    <w:rsid w:val="7EF64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eastAsia="宋体" w:cs="Times New Roman"/>
      <w:sz w:val="24"/>
      <w:szCs w:val="24"/>
    </w:rPr>
  </w:style>
  <w:style w:type="paragraph" w:styleId="3">
    <w:name w:val="Balloon Text"/>
    <w:basedOn w:val="1"/>
    <w:link w:val="28"/>
    <w:autoRedefine/>
    <w:qFormat/>
    <w:uiPriority w:val="0"/>
    <w:rPr>
      <w:sz w:val="18"/>
      <w:szCs w:val="18"/>
    </w:rPr>
  </w:style>
  <w:style w:type="paragraph" w:styleId="4">
    <w:name w:val="footer"/>
    <w:basedOn w:val="1"/>
    <w:link w:val="25"/>
    <w:qFormat/>
    <w:uiPriority w:val="0"/>
    <w:pPr>
      <w:tabs>
        <w:tab w:val="center" w:pos="4153"/>
        <w:tab w:val="right" w:pos="8306"/>
      </w:tabs>
      <w:snapToGrid w:val="0"/>
      <w:jc w:val="left"/>
    </w:pPr>
    <w:rPr>
      <w:sz w:val="18"/>
      <w:szCs w:val="18"/>
    </w:rPr>
  </w:style>
  <w:style w:type="paragraph" w:styleId="5">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character" w:styleId="11">
    <w:name w:val="FollowedHyperlink"/>
    <w:basedOn w:val="9"/>
    <w:autoRedefine/>
    <w:qFormat/>
    <w:uiPriority w:val="0"/>
    <w:rPr>
      <w:rFonts w:hint="default" w:ascii="Microsoft YaHei UI" w:hAnsi="Microsoft YaHei UI" w:eastAsia="Microsoft YaHei UI" w:cs="Microsoft YaHei UI"/>
      <w:color w:val="800080"/>
      <w:u w:val="none"/>
    </w:rPr>
  </w:style>
  <w:style w:type="character" w:styleId="12">
    <w:name w:val="Emphasis"/>
    <w:basedOn w:val="9"/>
    <w:autoRedefine/>
    <w:qFormat/>
    <w:uiPriority w:val="0"/>
  </w:style>
  <w:style w:type="character" w:styleId="13">
    <w:name w:val="HTML Definition"/>
    <w:basedOn w:val="9"/>
    <w:autoRedefine/>
    <w:qFormat/>
    <w:uiPriority w:val="0"/>
  </w:style>
  <w:style w:type="character" w:styleId="14">
    <w:name w:val="HTML Typewriter"/>
    <w:basedOn w:val="9"/>
    <w:autoRedefine/>
    <w:qFormat/>
    <w:uiPriority w:val="0"/>
    <w:rPr>
      <w:rFonts w:hint="default" w:ascii="monospace" w:hAnsi="monospace" w:eastAsia="monospace" w:cs="monospace"/>
      <w:sz w:val="20"/>
    </w:rPr>
  </w:style>
  <w:style w:type="character" w:styleId="15">
    <w:name w:val="HTML Acronym"/>
    <w:basedOn w:val="9"/>
    <w:autoRedefine/>
    <w:qFormat/>
    <w:uiPriority w:val="0"/>
  </w:style>
  <w:style w:type="character" w:styleId="16">
    <w:name w:val="HTML Variable"/>
    <w:basedOn w:val="9"/>
    <w:autoRedefine/>
    <w:qFormat/>
    <w:uiPriority w:val="0"/>
  </w:style>
  <w:style w:type="character" w:styleId="17">
    <w:name w:val="Hyperlink"/>
    <w:basedOn w:val="9"/>
    <w:autoRedefine/>
    <w:qFormat/>
    <w:uiPriority w:val="0"/>
    <w:rPr>
      <w:rFonts w:ascii="Microsoft YaHei UI" w:hAnsi="Microsoft YaHei UI" w:eastAsia="Microsoft YaHei UI" w:cs="Microsoft YaHei UI"/>
      <w:color w:val="0000FF"/>
      <w:u w:val="none"/>
    </w:rPr>
  </w:style>
  <w:style w:type="character" w:styleId="18">
    <w:name w:val="HTML Code"/>
    <w:basedOn w:val="9"/>
    <w:autoRedefine/>
    <w:qFormat/>
    <w:uiPriority w:val="0"/>
    <w:rPr>
      <w:rFonts w:hint="default" w:ascii="monospace" w:hAnsi="monospace" w:eastAsia="monospace" w:cs="monospace"/>
      <w:sz w:val="20"/>
    </w:rPr>
  </w:style>
  <w:style w:type="character" w:styleId="19">
    <w:name w:val="HTML Cite"/>
    <w:basedOn w:val="9"/>
    <w:autoRedefine/>
    <w:qFormat/>
    <w:uiPriority w:val="0"/>
  </w:style>
  <w:style w:type="character" w:styleId="20">
    <w:name w:val="HTML Keyboard"/>
    <w:basedOn w:val="9"/>
    <w:autoRedefine/>
    <w:qFormat/>
    <w:uiPriority w:val="0"/>
    <w:rPr>
      <w:rFonts w:hint="default" w:ascii="monospace" w:hAnsi="monospace" w:eastAsia="monospace" w:cs="monospace"/>
      <w:sz w:val="20"/>
    </w:rPr>
  </w:style>
  <w:style w:type="character" w:styleId="21">
    <w:name w:val="HTML Sample"/>
    <w:basedOn w:val="9"/>
    <w:autoRedefine/>
    <w:qFormat/>
    <w:uiPriority w:val="0"/>
    <w:rPr>
      <w:rFonts w:ascii="monospace" w:hAnsi="monospace" w:eastAsia="monospace" w:cs="monospace"/>
    </w:rPr>
  </w:style>
  <w:style w:type="character" w:customStyle="1" w:styleId="22">
    <w:name w:val="layui-this"/>
    <w:basedOn w:val="9"/>
    <w:autoRedefine/>
    <w:qFormat/>
    <w:uiPriority w:val="0"/>
    <w:rPr>
      <w:bdr w:val="single" w:color="EEEEEE" w:sz="6" w:space="0"/>
      <w:shd w:val="clear" w:color="auto" w:fill="FFFFFF"/>
    </w:rPr>
  </w:style>
  <w:style w:type="character" w:customStyle="1" w:styleId="23">
    <w:name w:val="first-child"/>
    <w:basedOn w:val="9"/>
    <w:autoRedefine/>
    <w:qFormat/>
    <w:uiPriority w:val="0"/>
  </w:style>
  <w:style w:type="character" w:customStyle="1" w:styleId="24">
    <w:name w:val="页眉 Char"/>
    <w:basedOn w:val="9"/>
    <w:link w:val="5"/>
    <w:qFormat/>
    <w:uiPriority w:val="0"/>
    <w:rPr>
      <w:rFonts w:asciiTheme="minorHAnsi" w:hAnsiTheme="minorHAnsi" w:eastAsiaTheme="minorEastAsia" w:cstheme="minorBidi"/>
      <w:kern w:val="2"/>
      <w:sz w:val="18"/>
      <w:szCs w:val="18"/>
    </w:rPr>
  </w:style>
  <w:style w:type="character" w:customStyle="1" w:styleId="25">
    <w:name w:val="页脚 Char"/>
    <w:basedOn w:val="9"/>
    <w:link w:val="4"/>
    <w:autoRedefine/>
    <w:qFormat/>
    <w:uiPriority w:val="0"/>
    <w:rPr>
      <w:rFonts w:asciiTheme="minorHAnsi" w:hAnsiTheme="minorHAnsi" w:eastAsiaTheme="minorEastAsia" w:cstheme="minorBidi"/>
      <w:kern w:val="2"/>
      <w:sz w:val="18"/>
      <w:szCs w:val="18"/>
    </w:rPr>
  </w:style>
  <w:style w:type="paragraph" w:customStyle="1" w:styleId="26">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7">
    <w:name w:val="List Paragraph"/>
    <w:basedOn w:val="1"/>
    <w:autoRedefine/>
    <w:unhideWhenUsed/>
    <w:qFormat/>
    <w:uiPriority w:val="99"/>
    <w:pPr>
      <w:ind w:firstLine="420" w:firstLineChars="200"/>
    </w:pPr>
  </w:style>
  <w:style w:type="character" w:customStyle="1" w:styleId="28">
    <w:name w:val="批注框文本 Char"/>
    <w:basedOn w:val="9"/>
    <w:link w:val="3"/>
    <w:autoRedefine/>
    <w:qFormat/>
    <w:uiPriority w:val="0"/>
    <w:rPr>
      <w:rFonts w:asciiTheme="minorHAnsi" w:hAnsiTheme="minorHAnsi" w:eastAsiaTheme="minorEastAsia" w:cstheme="minorBidi"/>
      <w:kern w:val="2"/>
      <w:sz w:val="18"/>
      <w:szCs w:val="18"/>
    </w:rPr>
  </w:style>
  <w:style w:type="paragraph" w:customStyle="1" w:styleId="29">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styleId="31">
    <w:name w:val="No Spacing"/>
    <w:autoRedefine/>
    <w:qFormat/>
    <w:uiPriority w:val="1"/>
    <w:pPr>
      <w:adjustRightInd w:val="0"/>
      <w:snapToGrid w:val="0"/>
    </w:pPr>
    <w:rPr>
      <w:rFonts w:ascii="Tahoma" w:hAnsi="Tahoma" w:eastAsia="微软雅黑" w:cstheme="minorBidi"/>
      <w:sz w:val="22"/>
      <w:szCs w:val="22"/>
      <w:lang w:val="en-US" w:eastAsia="zh-CN" w:bidi="ar-SA"/>
    </w:rPr>
  </w:style>
  <w:style w:type="character" w:customStyle="1" w:styleId="32">
    <w:name w:val="font51"/>
    <w:basedOn w:val="9"/>
    <w:qFormat/>
    <w:uiPriority w:val="0"/>
    <w:rPr>
      <w:rFonts w:hint="default" w:ascii="serif" w:hAnsi="serif" w:eastAsia="serif" w:cs="serif"/>
      <w:color w:val="000000"/>
      <w:sz w:val="22"/>
      <w:szCs w:val="22"/>
      <w:u w:val="none"/>
    </w:rPr>
  </w:style>
  <w:style w:type="character" w:customStyle="1" w:styleId="33">
    <w:name w:val="font01"/>
    <w:basedOn w:val="9"/>
    <w:qFormat/>
    <w:uiPriority w:val="0"/>
    <w:rPr>
      <w:rFonts w:hint="eastAsia" w:ascii="宋体" w:hAnsi="宋体" w:eastAsia="宋体" w:cs="宋体"/>
      <w:color w:val="000000"/>
      <w:sz w:val="22"/>
      <w:szCs w:val="22"/>
      <w:u w:val="none"/>
    </w:rPr>
  </w:style>
  <w:style w:type="character" w:customStyle="1" w:styleId="34">
    <w:name w:val="font31"/>
    <w:basedOn w:val="9"/>
    <w:qFormat/>
    <w:uiPriority w:val="0"/>
    <w:rPr>
      <w:rFonts w:hint="default" w:ascii="serif" w:hAnsi="serif" w:eastAsia="serif" w:cs="serif"/>
      <w:color w:val="000000"/>
      <w:sz w:val="22"/>
      <w:szCs w:val="22"/>
      <w:u w:val="none"/>
    </w:rPr>
  </w:style>
  <w:style w:type="character" w:customStyle="1" w:styleId="35">
    <w:name w:val="font41"/>
    <w:basedOn w:val="9"/>
    <w:qFormat/>
    <w:uiPriority w:val="0"/>
    <w:rPr>
      <w:rFonts w:hint="eastAsia" w:ascii="宋体" w:hAnsi="宋体" w:eastAsia="宋体" w:cs="宋体"/>
      <w:color w:val="000000"/>
      <w:sz w:val="22"/>
      <w:szCs w:val="22"/>
      <w:u w:val="none"/>
    </w:rPr>
  </w:style>
  <w:style w:type="character" w:customStyle="1" w:styleId="36">
    <w:name w:val="font11"/>
    <w:basedOn w:val="9"/>
    <w:autoRedefine/>
    <w:qFormat/>
    <w:uiPriority w:val="0"/>
    <w:rPr>
      <w:rFonts w:hint="eastAsia" w:ascii="宋体" w:hAnsi="宋体" w:eastAsia="宋体" w:cs="宋体"/>
      <w:color w:val="000000"/>
      <w:sz w:val="22"/>
      <w:szCs w:val="22"/>
      <w:u w:val="none"/>
    </w:rPr>
  </w:style>
  <w:style w:type="character" w:customStyle="1" w:styleId="37">
    <w:name w:val="sign"/>
    <w:basedOn w:val="9"/>
    <w:qFormat/>
    <w:uiPriority w:val="0"/>
    <w:rPr>
      <w:color w:val="FFFFFF"/>
      <w:sz w:val="22"/>
      <w:szCs w:val="22"/>
      <w:shd w:val="clear" w:fill="E00107"/>
    </w:rPr>
  </w:style>
  <w:style w:type="character" w:customStyle="1" w:styleId="38">
    <w:name w:val="icon2"/>
    <w:basedOn w:val="9"/>
    <w:autoRedefine/>
    <w:qFormat/>
    <w:uiPriority w:val="0"/>
  </w:style>
  <w:style w:type="character" w:customStyle="1" w:styleId="39">
    <w:name w:val="name"/>
    <w:basedOn w:val="9"/>
    <w:autoRedefine/>
    <w:qFormat/>
    <w:uiPriority w:val="0"/>
    <w:rPr>
      <w:b/>
      <w:bCs/>
    </w:rPr>
  </w:style>
  <w:style w:type="character" w:customStyle="1" w:styleId="40">
    <w:name w:val="txt2"/>
    <w:basedOn w:val="9"/>
    <w:autoRedefine/>
    <w:uiPriority w:val="0"/>
    <w:rPr>
      <w:color w:val="000000"/>
      <w:sz w:val="25"/>
      <w:szCs w:val="25"/>
    </w:rPr>
  </w:style>
  <w:style w:type="character" w:customStyle="1" w:styleId="41">
    <w:name w:val="txt3"/>
    <w:basedOn w:val="9"/>
    <w:autoRedefine/>
    <w:uiPriority w:val="0"/>
    <w:rPr>
      <w:color w:val="E00107"/>
    </w:rPr>
  </w:style>
  <w:style w:type="character" w:customStyle="1" w:styleId="42">
    <w:name w:val="post"/>
    <w:basedOn w:val="9"/>
    <w:autoRedefine/>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6379</Words>
  <Characters>7098</Characters>
  <Lines>39</Lines>
  <Paragraphs>11</Paragraphs>
  <TotalTime>2</TotalTime>
  <ScaleCrop>false</ScaleCrop>
  <LinksUpToDate>false</LinksUpToDate>
  <CharactersWithSpaces>7489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Lory</cp:lastModifiedBy>
  <cp:lastPrinted>2024-01-18T00:49:00Z</cp:lastPrinted>
  <dcterms:modified xsi:type="dcterms:W3CDTF">2024-01-24T09:38:47Z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3FCF7880535B4C73859EB30173FD02B5_13</vt:lpwstr>
  </property>
</Properties>
</file>